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098E8" w14:textId="48D5F298" w:rsidR="00C20CED" w:rsidRDefault="00F948BA" w:rsidP="004A7E5C">
      <w:pPr>
        <w:pStyle w:val="Heading1"/>
        <w:rPr>
          <w:rFonts w:cs="Arial"/>
          <w:sz w:val="28"/>
          <w:szCs w:val="28"/>
        </w:rPr>
      </w:pPr>
      <w:r>
        <w:t>Bachelor of Edu</w:t>
      </w:r>
      <w:r w:rsidR="18EF81BF">
        <w:t xml:space="preserve">cation </w:t>
      </w:r>
      <w:r w:rsidR="00F65AFA">
        <w:t>(</w:t>
      </w:r>
      <w:r>
        <w:t>Secondary) STEM</w:t>
      </w:r>
      <w:r w:rsidR="7160E2E7">
        <w:t xml:space="preserve"> </w:t>
      </w:r>
      <w:r>
        <w:t>Lesson Plan</w:t>
      </w:r>
    </w:p>
    <w:tbl>
      <w:tblPr>
        <w:tblStyle w:val="TableGrid"/>
        <w:tblW w:w="10710" w:type="dxa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"/>
        <w:gridCol w:w="4127"/>
        <w:gridCol w:w="1276"/>
        <w:gridCol w:w="1051"/>
        <w:gridCol w:w="1016"/>
        <w:gridCol w:w="1710"/>
      </w:tblGrid>
      <w:tr w:rsidR="004A7E5C" w14:paraId="2154F7AA" w14:textId="0EA2603B" w:rsidTr="475B8B40">
        <w:trPr>
          <w:trHeight w:val="432"/>
        </w:trPr>
        <w:tc>
          <w:tcPr>
            <w:tcW w:w="1530" w:type="dxa"/>
            <w:vAlign w:val="bottom"/>
          </w:tcPr>
          <w:p w14:paraId="3AEC93B0" w14:textId="52605DEA" w:rsidR="00F948BA" w:rsidRDefault="00F948BA" w:rsidP="004A7E5C">
            <w:pPr>
              <w:jc w:val="right"/>
            </w:pPr>
            <w:r w:rsidRPr="007E391E">
              <w:rPr>
                <w:b/>
              </w:rPr>
              <w:t>Lesson Title:</w:t>
            </w:r>
          </w:p>
        </w:tc>
        <w:tc>
          <w:tcPr>
            <w:tcW w:w="4127" w:type="dxa"/>
            <w:tcBorders>
              <w:bottom w:val="single" w:sz="4" w:space="0" w:color="auto"/>
            </w:tcBorders>
            <w:vAlign w:val="bottom"/>
          </w:tcPr>
          <w:p w14:paraId="20EAA3ED" w14:textId="3339D5C6" w:rsidR="00F948BA" w:rsidRDefault="21F85F0D" w:rsidP="475B8B40">
            <w:pPr>
              <w:jc w:val="right"/>
            </w:pPr>
            <w:r>
              <w:t>Cancer</w:t>
            </w:r>
            <w:r w:rsidR="004B2786">
              <w:t xml:space="preserve"> (</w:t>
            </w:r>
            <w:r w:rsidR="5482745D">
              <w:t>8</w:t>
            </w:r>
            <w:r w:rsidR="004B2786">
              <w:t>0 min)</w:t>
            </w:r>
          </w:p>
        </w:tc>
        <w:tc>
          <w:tcPr>
            <w:tcW w:w="1276" w:type="dxa"/>
            <w:vAlign w:val="bottom"/>
          </w:tcPr>
          <w:p w14:paraId="649F7E88" w14:textId="056F8066" w:rsidR="00F948BA" w:rsidRDefault="00F948BA" w:rsidP="004A7E5C">
            <w:pPr>
              <w:jc w:val="right"/>
            </w:pPr>
            <w:proofErr w:type="gramStart"/>
            <w:r w:rsidRPr="007E391E">
              <w:rPr>
                <w:b/>
              </w:rPr>
              <w:t>Lesson  #</w:t>
            </w:r>
            <w:proofErr w:type="gramEnd"/>
          </w:p>
        </w:tc>
        <w:tc>
          <w:tcPr>
            <w:tcW w:w="1051" w:type="dxa"/>
            <w:tcBorders>
              <w:bottom w:val="single" w:sz="4" w:space="0" w:color="auto"/>
            </w:tcBorders>
            <w:vAlign w:val="bottom"/>
          </w:tcPr>
          <w:p w14:paraId="55C61387" w14:textId="00F36307" w:rsidR="00F948BA" w:rsidRDefault="1986E4A1" w:rsidP="004A7E5C">
            <w:pPr>
              <w:jc w:val="right"/>
            </w:pPr>
            <w:r>
              <w:t>6</w:t>
            </w:r>
          </w:p>
        </w:tc>
        <w:tc>
          <w:tcPr>
            <w:tcW w:w="1016" w:type="dxa"/>
            <w:vAlign w:val="bottom"/>
          </w:tcPr>
          <w:p w14:paraId="2AE80001" w14:textId="1FB2A497" w:rsidR="00F948BA" w:rsidRDefault="00F948BA" w:rsidP="004A7E5C">
            <w:pPr>
              <w:jc w:val="right"/>
            </w:pPr>
            <w:r w:rsidRPr="007E391E">
              <w:rPr>
                <w:b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065281EB" w14:textId="4BD05CC5" w:rsidR="00F948BA" w:rsidRPr="004B2786" w:rsidRDefault="11E8F3B0" w:rsidP="5830AB17">
            <w:pPr>
              <w:jc w:val="right"/>
            </w:pPr>
            <w:r>
              <w:t>April</w:t>
            </w:r>
            <w:r w:rsidR="004B2786">
              <w:t xml:space="preserve"> </w:t>
            </w:r>
            <w:r w:rsidR="0D1B6ACE">
              <w:t>7</w:t>
            </w:r>
            <w:r w:rsidR="004B2786">
              <w:t>, 2026</w:t>
            </w:r>
          </w:p>
        </w:tc>
      </w:tr>
      <w:tr w:rsidR="004A7E5C" w:rsidRPr="004B2786" w14:paraId="3910BBB7" w14:textId="264EB69D" w:rsidTr="475B8B40">
        <w:trPr>
          <w:trHeight w:val="432"/>
        </w:trPr>
        <w:tc>
          <w:tcPr>
            <w:tcW w:w="1530" w:type="dxa"/>
            <w:vAlign w:val="bottom"/>
          </w:tcPr>
          <w:p w14:paraId="53ADEB4E" w14:textId="75CFB6F8" w:rsidR="00F948BA" w:rsidRDefault="00F948BA" w:rsidP="004A7E5C">
            <w:pPr>
              <w:pStyle w:val="Subtitle"/>
              <w:jc w:val="right"/>
            </w:pPr>
            <w:r w:rsidRPr="004926F5">
              <w:t>Name</w:t>
            </w:r>
            <w:r w:rsidRPr="007E391E">
              <w:t>:</w:t>
            </w:r>
          </w:p>
        </w:tc>
        <w:tc>
          <w:tcPr>
            <w:tcW w:w="41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28F22A" w14:textId="226DE615" w:rsidR="00F948BA" w:rsidRDefault="004B2786" w:rsidP="004A7E5C">
            <w:pPr>
              <w:jc w:val="right"/>
            </w:pPr>
            <w:r>
              <w:t>Tasfia Ahsan</w:t>
            </w:r>
          </w:p>
        </w:tc>
        <w:tc>
          <w:tcPr>
            <w:tcW w:w="1276" w:type="dxa"/>
            <w:vAlign w:val="bottom"/>
          </w:tcPr>
          <w:p w14:paraId="07DF2581" w14:textId="7C5E2A68" w:rsidR="00F948BA" w:rsidRDefault="00F948BA" w:rsidP="004A7E5C">
            <w:pPr>
              <w:pStyle w:val="Subtitle"/>
              <w:jc w:val="right"/>
            </w:pPr>
            <w:r w:rsidRPr="004926F5">
              <w:t>Subject</w:t>
            </w:r>
            <w:r w:rsidRPr="007E391E">
              <w:t>:</w:t>
            </w:r>
          </w:p>
        </w:tc>
        <w:tc>
          <w:tcPr>
            <w:tcW w:w="10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AE7D17" w14:textId="5D5E3953" w:rsidR="00F948BA" w:rsidRDefault="528DA523" w:rsidP="5830AB17">
            <w:pPr>
              <w:jc w:val="right"/>
            </w:pPr>
            <w:r>
              <w:t>Biology</w:t>
            </w:r>
          </w:p>
        </w:tc>
        <w:tc>
          <w:tcPr>
            <w:tcW w:w="1016" w:type="dxa"/>
            <w:vAlign w:val="bottom"/>
          </w:tcPr>
          <w:p w14:paraId="3F0189D0" w14:textId="4C3E7607" w:rsidR="00F948BA" w:rsidRDefault="00F948BA" w:rsidP="004A7E5C">
            <w:pPr>
              <w:pStyle w:val="Subtitle"/>
              <w:jc w:val="right"/>
            </w:pPr>
            <w:r w:rsidRPr="004926F5">
              <w:t>Grade</w:t>
            </w:r>
            <w:r w:rsidRPr="007E391E">
              <w:t>(s):</w:t>
            </w: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C07F40" w14:textId="186B0113" w:rsidR="00F948BA" w:rsidRPr="004B2786" w:rsidRDefault="46A90024" w:rsidP="004A7E5C">
            <w:pPr>
              <w:pStyle w:val="Subtitle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12</w:t>
            </w:r>
          </w:p>
        </w:tc>
      </w:tr>
    </w:tbl>
    <w:p w14:paraId="4D6FDFD7" w14:textId="77777777" w:rsidR="00F948BA" w:rsidRPr="007E391E" w:rsidRDefault="00F948BA"/>
    <w:p w14:paraId="56F098E9" w14:textId="2F872A09" w:rsidR="000A2F0B" w:rsidRDefault="000A2F0B" w:rsidP="00563925">
      <w:pPr>
        <w:pStyle w:val="Title"/>
      </w:pPr>
      <w:r w:rsidRPr="007E391E">
        <w:t xml:space="preserve">Rationale: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63925" w14:paraId="43019BAD" w14:textId="77777777" w:rsidTr="475B8B40">
        <w:tc>
          <w:tcPr>
            <w:tcW w:w="10790" w:type="dxa"/>
          </w:tcPr>
          <w:p w14:paraId="3EFB1FD9" w14:textId="55DF5721" w:rsidR="000B14EF" w:rsidRPr="000B14EF" w:rsidRDefault="1A5B66AC" w:rsidP="5830AB17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Learning about cancer for students is important because it allows them to extend their understanding on mutations and gene expression into a real-life scenario. Additionally, it is important to discuss cancer openly as it is something that roughly a third of people are affected </w:t>
            </w:r>
            <w:proofErr w:type="gramStart"/>
            <w:r>
              <w:t>by, and</w:t>
            </w:r>
            <w:proofErr w:type="gramEnd"/>
            <w:r>
              <w:t xml:space="preserve"> discussing it in a scientific way will</w:t>
            </w:r>
            <w:r w:rsidR="517540D8">
              <w:t xml:space="preserve"> help combat misconceptions and help students understand why it happens.</w:t>
            </w:r>
          </w:p>
        </w:tc>
      </w:tr>
    </w:tbl>
    <w:p w14:paraId="6F646B37" w14:textId="77777777" w:rsidR="00563925" w:rsidRPr="007E391E" w:rsidRDefault="00563925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2E5F273B" w14:textId="77777777" w:rsidR="007E391E" w:rsidRPr="007E391E" w:rsidRDefault="00C815FB" w:rsidP="00563925">
      <w:pPr>
        <w:pStyle w:val="Title"/>
      </w:pPr>
      <w:r w:rsidRPr="007E391E">
        <w:t>Core Competencies:</w:t>
      </w:r>
      <w:r w:rsidR="00AE6497" w:rsidRPr="007E391E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97"/>
        <w:gridCol w:w="2694"/>
        <w:gridCol w:w="3979"/>
      </w:tblGrid>
      <w:tr w:rsidR="00251D4A" w:rsidRPr="007E391E" w14:paraId="56F098F3" w14:textId="77777777" w:rsidTr="5830AB17">
        <w:tc>
          <w:tcPr>
            <w:tcW w:w="3397" w:type="dxa"/>
          </w:tcPr>
          <w:p w14:paraId="56F098F0" w14:textId="50E39092" w:rsidR="00C815FB" w:rsidRPr="007E391E" w:rsidRDefault="00C815FB" w:rsidP="004926F5">
            <w:pPr>
              <w:pStyle w:val="Subtitle"/>
            </w:pPr>
            <w:r w:rsidRPr="007E391E">
              <w:t>C</w:t>
            </w:r>
            <w:r w:rsidR="004926F5">
              <w:t>ommunication</w:t>
            </w:r>
          </w:p>
        </w:tc>
        <w:tc>
          <w:tcPr>
            <w:tcW w:w="2694" w:type="dxa"/>
          </w:tcPr>
          <w:p w14:paraId="56F098F1" w14:textId="4E2BBE9F" w:rsidR="00C815FB" w:rsidRPr="007E391E" w:rsidRDefault="004926F5" w:rsidP="004926F5">
            <w:pPr>
              <w:pStyle w:val="Subtitle"/>
            </w:pPr>
            <w:r>
              <w:t>Thinking</w:t>
            </w:r>
          </w:p>
        </w:tc>
        <w:tc>
          <w:tcPr>
            <w:tcW w:w="3979" w:type="dxa"/>
          </w:tcPr>
          <w:p w14:paraId="56F098F2" w14:textId="6FBCFCF4" w:rsidR="00C815FB" w:rsidRPr="007E391E" w:rsidRDefault="004926F5" w:rsidP="004926F5">
            <w:pPr>
              <w:pStyle w:val="Subtitle"/>
            </w:pPr>
            <w:r>
              <w:t>Personal &amp; Social</w:t>
            </w:r>
          </w:p>
        </w:tc>
      </w:tr>
      <w:tr w:rsidR="004B2786" w:rsidRPr="007E391E" w14:paraId="56F098F7" w14:textId="77777777" w:rsidTr="5830AB17">
        <w:tc>
          <w:tcPr>
            <w:tcW w:w="3397" w:type="dxa"/>
          </w:tcPr>
          <w:p w14:paraId="2FAE3784" w14:textId="3077DBAC" w:rsidR="004B2786" w:rsidRDefault="004B2786" w:rsidP="5830AB17">
            <w:pPr>
              <w:spacing w:before="240"/>
            </w:pPr>
            <w:r w:rsidRPr="5830AB17">
              <w:rPr>
                <w:b/>
                <w:bCs/>
              </w:rPr>
              <w:t>Communication</w:t>
            </w:r>
            <w:r>
              <w:t>: Students will practice communicating their ideas and understanding.</w:t>
            </w:r>
          </w:p>
          <w:p w14:paraId="56F098F4" w14:textId="70E587EE" w:rsidR="004B2786" w:rsidRPr="007E391E" w:rsidRDefault="004B2786" w:rsidP="004B2786"/>
        </w:tc>
        <w:tc>
          <w:tcPr>
            <w:tcW w:w="2694" w:type="dxa"/>
          </w:tcPr>
          <w:p w14:paraId="1ED41FCE" w14:textId="77777777" w:rsidR="004B2786" w:rsidRDefault="004B2786" w:rsidP="004B2786">
            <w:pPr>
              <w:rPr>
                <w:b/>
              </w:rPr>
            </w:pPr>
          </w:p>
          <w:p w14:paraId="56F098F5" w14:textId="63BA35AD" w:rsidR="004B2786" w:rsidRPr="007E391E" w:rsidRDefault="004B2786" w:rsidP="004B2786">
            <w:r w:rsidRPr="5830AB17">
              <w:rPr>
                <w:b/>
                <w:bCs/>
              </w:rPr>
              <w:t>Critical thinking</w:t>
            </w:r>
            <w:r>
              <w:t xml:space="preserve">: Students will critically consider the content </w:t>
            </w:r>
            <w:r w:rsidR="7687E798">
              <w:t>while working through the worksheet</w:t>
            </w:r>
            <w:r>
              <w:t>.</w:t>
            </w:r>
          </w:p>
        </w:tc>
        <w:tc>
          <w:tcPr>
            <w:tcW w:w="3979" w:type="dxa"/>
          </w:tcPr>
          <w:p w14:paraId="3CC0D419" w14:textId="3C3B36EC" w:rsidR="004B2786" w:rsidRDefault="004B2786" w:rsidP="5830AB17">
            <w:pPr>
              <w:spacing w:before="240"/>
            </w:pPr>
            <w:r w:rsidRPr="5830AB17">
              <w:rPr>
                <w:b/>
                <w:bCs/>
              </w:rPr>
              <w:t>Positive personal and cultural identity</w:t>
            </w:r>
            <w:r>
              <w:t>: Students will practice making constructive decisions and acting on them.</w:t>
            </w:r>
          </w:p>
          <w:p w14:paraId="56F098F6" w14:textId="702B008B" w:rsidR="004B2786" w:rsidRPr="007E391E" w:rsidRDefault="004B2786" w:rsidP="004B2786"/>
        </w:tc>
      </w:tr>
    </w:tbl>
    <w:p w14:paraId="56F09901" w14:textId="2FC8A68D" w:rsidR="00AE6497" w:rsidRDefault="00AE6497" w:rsidP="0072019A"/>
    <w:p w14:paraId="3FAA464A" w14:textId="1E9D20D0" w:rsidR="00563925" w:rsidRDefault="00563925" w:rsidP="00563925">
      <w:pPr>
        <w:pStyle w:val="Title"/>
      </w:pPr>
      <w:r>
        <w:t>Big Ideas (Understand)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64399B" w14:paraId="7F5DCC35" w14:textId="77777777" w:rsidTr="5830AB17">
        <w:tc>
          <w:tcPr>
            <w:tcW w:w="10070" w:type="dxa"/>
          </w:tcPr>
          <w:p w14:paraId="6C11BBC8" w14:textId="13CE12C1" w:rsidR="0064399B" w:rsidRPr="004B2786" w:rsidRDefault="14543A33" w:rsidP="004B2786">
            <w:pPr>
              <w:pStyle w:val="Subtitle"/>
              <w:rPr>
                <w:b w:val="0"/>
                <w:bCs w:val="0"/>
                <w:sz w:val="22"/>
                <w:szCs w:val="22"/>
              </w:rPr>
            </w:pPr>
            <w:r w:rsidRPr="5830AB17">
              <w:rPr>
                <w:sz w:val="22"/>
                <w:szCs w:val="22"/>
              </w:rPr>
              <w:t>Anatomy &amp; Physiology 12</w:t>
            </w:r>
            <w:r w:rsidR="004B2786" w:rsidRPr="5830AB17">
              <w:rPr>
                <w:sz w:val="22"/>
                <w:szCs w:val="22"/>
              </w:rPr>
              <w:t xml:space="preserve"> </w:t>
            </w:r>
            <w:r w:rsidR="004B2786" w:rsidRPr="5830AB17">
              <w:rPr>
                <w:b w:val="0"/>
                <w:bCs w:val="0"/>
                <w:sz w:val="22"/>
                <w:szCs w:val="22"/>
              </w:rPr>
              <w:t xml:space="preserve">- </w:t>
            </w:r>
            <w:r w:rsidR="0EAD3542" w:rsidRPr="5830AB17">
              <w:rPr>
                <w:b w:val="0"/>
                <w:bCs w:val="0"/>
                <w:sz w:val="22"/>
                <w:szCs w:val="22"/>
              </w:rPr>
              <w:t>Gene expression, through protein synthesis, is an interaction between genes and the environment.</w:t>
            </w:r>
          </w:p>
        </w:tc>
      </w:tr>
    </w:tbl>
    <w:p w14:paraId="0D009B24" w14:textId="77777777" w:rsidR="0064399B" w:rsidRPr="0064399B" w:rsidRDefault="0064399B" w:rsidP="0064399B"/>
    <w:p w14:paraId="3D14C593" w14:textId="1F3DB8EB" w:rsidR="00563925" w:rsidRPr="007E391E" w:rsidRDefault="00563925" w:rsidP="00563925">
      <w:pPr>
        <w:pStyle w:val="Title"/>
      </w:pPr>
      <w:r>
        <w:t>Learning Standards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98"/>
        <w:gridCol w:w="4982"/>
      </w:tblGrid>
      <w:tr w:rsidR="00563925" w:rsidRPr="007E391E" w14:paraId="117A697C" w14:textId="77777777" w:rsidTr="475B8B40">
        <w:tc>
          <w:tcPr>
            <w:tcW w:w="54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2C10" w14:textId="48AE7493" w:rsidR="00563925" w:rsidRPr="007E391E" w:rsidRDefault="00563925" w:rsidP="0001306C">
            <w:pPr>
              <w:tabs>
                <w:tab w:val="left" w:pos="3600"/>
                <w:tab w:val="left" w:pos="6480"/>
                <w:tab w:val="left" w:pos="8280"/>
              </w:tabs>
              <w:jc w:val="center"/>
              <w:rPr>
                <w:b/>
              </w:rPr>
            </w:pPr>
            <w:r w:rsidRPr="007E391E">
              <w:t>(</w:t>
            </w:r>
            <w:r w:rsidRPr="007E391E">
              <w:rPr>
                <w:b/>
              </w:rPr>
              <w:t>DO)</w:t>
            </w:r>
          </w:p>
        </w:tc>
        <w:tc>
          <w:tcPr>
            <w:tcW w:w="53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427DF" w14:textId="36D625C4" w:rsidR="00563925" w:rsidRPr="007E391E" w:rsidRDefault="00563925" w:rsidP="0001306C">
            <w:pPr>
              <w:tabs>
                <w:tab w:val="left" w:pos="3600"/>
                <w:tab w:val="left" w:pos="6480"/>
                <w:tab w:val="left" w:pos="8280"/>
              </w:tabs>
              <w:jc w:val="center"/>
              <w:rPr>
                <w:b/>
              </w:rPr>
            </w:pPr>
            <w:r w:rsidRPr="007E391E">
              <w:t>(</w:t>
            </w:r>
            <w:r w:rsidRPr="007E391E">
              <w:rPr>
                <w:b/>
              </w:rPr>
              <w:t>KNOW)</w:t>
            </w:r>
          </w:p>
        </w:tc>
      </w:tr>
      <w:tr w:rsidR="000A2F0B" w:rsidRPr="007E391E" w14:paraId="56F09905" w14:textId="77777777" w:rsidTr="475B8B40">
        <w:tc>
          <w:tcPr>
            <w:tcW w:w="5451" w:type="dxa"/>
            <w:tcBorders>
              <w:top w:val="single" w:sz="4" w:space="0" w:color="auto"/>
            </w:tcBorders>
          </w:tcPr>
          <w:p w14:paraId="56F09903" w14:textId="77777777" w:rsidR="000A2F0B" w:rsidRPr="007E391E" w:rsidRDefault="000A2F0B" w:rsidP="004926F5">
            <w:pPr>
              <w:pStyle w:val="Subtitle"/>
            </w:pPr>
            <w:r w:rsidRPr="007E391E">
              <w:t>Learning Standards</w:t>
            </w:r>
            <w:r w:rsidR="009A3FD1" w:rsidRPr="007E391E">
              <w:t xml:space="preserve"> </w:t>
            </w:r>
            <w:r w:rsidRPr="007E391E">
              <w:t>- Curricular Competencies</w:t>
            </w:r>
          </w:p>
        </w:tc>
        <w:tc>
          <w:tcPr>
            <w:tcW w:w="5339" w:type="dxa"/>
            <w:tcBorders>
              <w:top w:val="single" w:sz="4" w:space="0" w:color="auto"/>
            </w:tcBorders>
          </w:tcPr>
          <w:p w14:paraId="56F09904" w14:textId="77777777" w:rsidR="000A2F0B" w:rsidRPr="007E391E" w:rsidRDefault="000A2F0B" w:rsidP="004926F5">
            <w:pPr>
              <w:pStyle w:val="Subtitle"/>
            </w:pPr>
            <w:r w:rsidRPr="007E391E">
              <w:t>Learning Standards</w:t>
            </w:r>
            <w:r w:rsidR="009A3FD1" w:rsidRPr="007E391E">
              <w:t xml:space="preserve"> </w:t>
            </w:r>
            <w:r w:rsidR="001C632C" w:rsidRPr="007E391E">
              <w:t>- Con</w:t>
            </w:r>
            <w:r w:rsidR="00C815FB" w:rsidRPr="007E391E">
              <w:t>tent</w:t>
            </w:r>
          </w:p>
        </w:tc>
      </w:tr>
      <w:tr w:rsidR="000A2F0B" w:rsidRPr="007E391E" w14:paraId="56F09908" w14:textId="77777777" w:rsidTr="475B8B40">
        <w:tc>
          <w:tcPr>
            <w:tcW w:w="5451" w:type="dxa"/>
          </w:tcPr>
          <w:p w14:paraId="56F09906" w14:textId="1F72EDED" w:rsidR="000A2F0B" w:rsidRPr="007E391E" w:rsidRDefault="2601171E" w:rsidP="5830AB17">
            <w:pPr>
              <w:pStyle w:val="ListParagraph"/>
              <w:numPr>
                <w:ilvl w:val="0"/>
                <w:numId w:val="4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5830AB17">
              <w:rPr>
                <w:rFonts w:eastAsia="Roboto Light" w:cs="Roboto Light"/>
                <w:color w:val="000000" w:themeColor="text1"/>
                <w:szCs w:val="22"/>
              </w:rPr>
              <w:t>Processing and analyzing: Seek and analyze patterns, trends, and connections in data; use knowledge of scientific concepts to draw conclusions that are consistent with evidence; analyze cause-and-effect relationships</w:t>
            </w:r>
          </w:p>
        </w:tc>
        <w:tc>
          <w:tcPr>
            <w:tcW w:w="5339" w:type="dxa"/>
          </w:tcPr>
          <w:p w14:paraId="49647153" w14:textId="04EB1DAE" w:rsidR="000A2F0B" w:rsidRPr="007E391E" w:rsidRDefault="3239D92F" w:rsidP="475B8B40">
            <w:pPr>
              <w:pStyle w:val="ListParagraph"/>
              <w:numPr>
                <w:ilvl w:val="0"/>
                <w:numId w:val="4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>Gene expression: Protein synthesis</w:t>
            </w:r>
          </w:p>
          <w:p w14:paraId="176C81FF" w14:textId="5292CA6A" w:rsidR="000A2F0B" w:rsidRPr="007E391E" w:rsidRDefault="7BC9FA17" w:rsidP="475B8B40">
            <w:pPr>
              <w:pStyle w:val="ListParagraph"/>
              <w:numPr>
                <w:ilvl w:val="0"/>
                <w:numId w:val="4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>Diseases</w:t>
            </w:r>
          </w:p>
          <w:p w14:paraId="56F09907" w14:textId="6A58F4B1" w:rsidR="000A2F0B" w:rsidRPr="007E391E" w:rsidRDefault="2A0D02F7" w:rsidP="475B8B40">
            <w:pPr>
              <w:pStyle w:val="ListParagraph"/>
              <w:numPr>
                <w:ilvl w:val="0"/>
                <w:numId w:val="4"/>
              </w:numPr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>Lifestyle</w:t>
            </w:r>
            <w:r w:rsidR="7BC9FA17"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 differences</w:t>
            </w:r>
          </w:p>
        </w:tc>
      </w:tr>
    </w:tbl>
    <w:p w14:paraId="56F09909" w14:textId="1A5D5454" w:rsidR="000A2F0B" w:rsidRDefault="000A2F0B" w:rsidP="000A2F0B"/>
    <w:p w14:paraId="0978D7D0" w14:textId="064F2543" w:rsidR="00563925" w:rsidRPr="007E391E" w:rsidRDefault="00563925" w:rsidP="00563925">
      <w:pPr>
        <w:pStyle w:val="Title"/>
      </w:pPr>
      <w:r>
        <w:t>Instructional Objectives &amp; Assessment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0"/>
        <w:gridCol w:w="5040"/>
      </w:tblGrid>
      <w:tr w:rsidR="000A2F0B" w:rsidRPr="007E391E" w14:paraId="56F0990C" w14:textId="77777777" w:rsidTr="475B8B40">
        <w:tc>
          <w:tcPr>
            <w:tcW w:w="5529" w:type="dxa"/>
          </w:tcPr>
          <w:p w14:paraId="56F0990A" w14:textId="77777777" w:rsidR="000A2F0B" w:rsidRPr="007E391E" w:rsidRDefault="000A2F0B" w:rsidP="004926F5">
            <w:pPr>
              <w:pStyle w:val="Subtitle"/>
            </w:pPr>
            <w:r w:rsidRPr="007E391E">
              <w:t>Instructional Objectives (students will be able to…)</w:t>
            </w:r>
          </w:p>
        </w:tc>
        <w:tc>
          <w:tcPr>
            <w:tcW w:w="5487" w:type="dxa"/>
          </w:tcPr>
          <w:p w14:paraId="56F0990B" w14:textId="77777777" w:rsidR="000A2F0B" w:rsidRPr="007E391E" w:rsidRDefault="000A2F0B" w:rsidP="004926F5">
            <w:pPr>
              <w:pStyle w:val="Subtitle"/>
            </w:pPr>
            <w:r w:rsidRPr="007E391E">
              <w:t>Assessment</w:t>
            </w:r>
          </w:p>
        </w:tc>
      </w:tr>
      <w:tr w:rsidR="00251D4A" w:rsidRPr="007E391E" w14:paraId="56F0990F" w14:textId="77777777" w:rsidTr="475B8B40">
        <w:tc>
          <w:tcPr>
            <w:tcW w:w="5529" w:type="dxa"/>
          </w:tcPr>
          <w:p w14:paraId="53C20278" w14:textId="62C8DD66" w:rsidR="00251D4A" w:rsidRPr="007E391E" w:rsidRDefault="3AA53A20" w:rsidP="475B8B40">
            <w:pPr>
              <w:numPr>
                <w:ilvl w:val="0"/>
                <w:numId w:val="4"/>
              </w:numPr>
              <w:tabs>
                <w:tab w:val="left" w:pos="709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>T</w:t>
            </w:r>
            <w:r w:rsidR="335296B8"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SWBAT </w:t>
            </w:r>
            <w:proofErr w:type="gramStart"/>
            <w:r w:rsidR="335296B8" w:rsidRPr="475B8B40">
              <w:rPr>
                <w:rFonts w:eastAsia="Roboto Light" w:cs="Roboto Light"/>
                <w:color w:val="000000" w:themeColor="text1"/>
                <w:szCs w:val="22"/>
              </w:rPr>
              <w:t>compare and contrast</w:t>
            </w:r>
            <w:proofErr w:type="gramEnd"/>
            <w:r w:rsidR="335296B8"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 cancer cells to normal cells  </w:t>
            </w:r>
          </w:p>
          <w:p w14:paraId="4DDDDFFE" w14:textId="4A5C3970" w:rsidR="00251D4A" w:rsidRPr="007E391E" w:rsidRDefault="335296B8" w:rsidP="475B8B40">
            <w:pPr>
              <w:pStyle w:val="ListParagraph"/>
              <w:numPr>
                <w:ilvl w:val="0"/>
                <w:numId w:val="4"/>
              </w:numPr>
              <w:rPr>
                <w:szCs w:val="22"/>
              </w:rPr>
            </w:pPr>
            <w:r>
              <w:t>TSWBAT list ways to help themselves from getting cancer</w:t>
            </w:r>
          </w:p>
          <w:p w14:paraId="56F0990D" w14:textId="5EAB8D57" w:rsidR="00251D4A" w:rsidRPr="007E391E" w:rsidRDefault="00251D4A" w:rsidP="475B8B40">
            <w:pPr>
              <w:tabs>
                <w:tab w:val="left" w:pos="709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</w:p>
        </w:tc>
        <w:tc>
          <w:tcPr>
            <w:tcW w:w="5487" w:type="dxa"/>
          </w:tcPr>
          <w:p w14:paraId="56F0990E" w14:textId="69EF388E" w:rsidR="00251D4A" w:rsidRPr="007E391E" w:rsidRDefault="5F59E9AE" w:rsidP="5830AB17">
            <w:pPr>
              <w:numPr>
                <w:ilvl w:val="0"/>
                <w:numId w:val="4"/>
              </w:numPr>
              <w:tabs>
                <w:tab w:val="left" w:pos="707"/>
                <w:tab w:val="left" w:pos="8280"/>
              </w:tabs>
              <w:ind w:left="707"/>
              <w:rPr>
                <w:rFonts w:eastAsia="Roboto Light" w:cs="Roboto Light"/>
                <w:color w:val="000000" w:themeColor="text1"/>
                <w:szCs w:val="22"/>
              </w:rPr>
            </w:pPr>
            <w:r w:rsidRPr="5830AB17">
              <w:rPr>
                <w:rFonts w:eastAsia="Roboto Light" w:cs="Roboto Light"/>
                <w:color w:val="000000" w:themeColor="text1"/>
                <w:szCs w:val="22"/>
              </w:rPr>
              <w:t>Conversational / observational, worksheet (product, formative / as learning)</w:t>
            </w:r>
          </w:p>
        </w:tc>
      </w:tr>
    </w:tbl>
    <w:p w14:paraId="56F09910" w14:textId="77777777" w:rsidR="000A2F0B" w:rsidRPr="007E391E" w:rsidRDefault="000A2F0B" w:rsidP="000A2F0B"/>
    <w:p w14:paraId="56F09912" w14:textId="77777777" w:rsidR="000A2F0B" w:rsidRPr="007E391E" w:rsidRDefault="000A2F0B" w:rsidP="004926F5">
      <w:pPr>
        <w:pStyle w:val="Title"/>
      </w:pPr>
      <w:r w:rsidRPr="007E391E">
        <w:t xml:space="preserve">Prerequisite Concepts and Skills: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63925" w14:paraId="6A159DBD" w14:textId="77777777" w:rsidTr="5830AB17">
        <w:tc>
          <w:tcPr>
            <w:tcW w:w="10790" w:type="dxa"/>
          </w:tcPr>
          <w:p w14:paraId="58BE9264" w14:textId="73CDD489" w:rsidR="004B2786" w:rsidRPr="00E62313" w:rsidRDefault="06A8D7CF" w:rsidP="5830AB17">
            <w:pPr>
              <w:rPr>
                <w:b/>
                <w:bCs/>
              </w:rPr>
            </w:pPr>
            <w:r w:rsidRPr="5830AB17">
              <w:rPr>
                <w:b/>
                <w:bCs/>
              </w:rPr>
              <w:t>Anatomy &amp; Physiology 12</w:t>
            </w:r>
          </w:p>
          <w:p w14:paraId="5F198353" w14:textId="300EC1D1" w:rsidR="00563925" w:rsidRPr="004B2786" w:rsidRDefault="3E3B2B33" w:rsidP="5830AB17">
            <w:pPr>
              <w:pStyle w:val="ListParagraph"/>
              <w:numPr>
                <w:ilvl w:val="0"/>
                <w:numId w:val="13"/>
              </w:numPr>
            </w:pPr>
            <w:r>
              <w:t>DNA replication</w:t>
            </w:r>
          </w:p>
          <w:p w14:paraId="2303F689" w14:textId="6C1401D3" w:rsidR="00563925" w:rsidRPr="004B2786" w:rsidRDefault="3E3B2B33" w:rsidP="5830AB17">
            <w:pPr>
              <w:pStyle w:val="ListParagraph"/>
              <w:numPr>
                <w:ilvl w:val="0"/>
                <w:numId w:val="13"/>
              </w:numPr>
            </w:pPr>
            <w:r>
              <w:t>Protein synthesis</w:t>
            </w:r>
          </w:p>
        </w:tc>
      </w:tr>
    </w:tbl>
    <w:p w14:paraId="56F09915" w14:textId="77777777" w:rsidR="000A2F0B" w:rsidRPr="007E391E" w:rsidRDefault="000A2F0B" w:rsidP="000A2F0B">
      <w:pPr>
        <w:rPr>
          <w:b/>
        </w:rPr>
      </w:pPr>
    </w:p>
    <w:p w14:paraId="56F09916" w14:textId="6507A821" w:rsidR="003E5774" w:rsidRPr="007E391E" w:rsidRDefault="00C85C1E" w:rsidP="004926F5">
      <w:pPr>
        <w:pStyle w:val="Title"/>
      </w:pPr>
      <w:r>
        <w:t>Indigenous</w:t>
      </w:r>
      <w:r w:rsidR="000A2F0B" w:rsidRPr="007E391E">
        <w:t xml:space="preserve"> Connections/ First Peoples Principles of Learning: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63925" w14:paraId="1222A356" w14:textId="77777777" w:rsidTr="00563925">
        <w:tc>
          <w:tcPr>
            <w:tcW w:w="10790" w:type="dxa"/>
          </w:tcPr>
          <w:p w14:paraId="5B562051" w14:textId="138A584C" w:rsidR="00563925" w:rsidRDefault="001823AE" w:rsidP="001823AE">
            <w:pPr>
              <w:pStyle w:val="ListParagraph"/>
              <w:numPr>
                <w:ilvl w:val="0"/>
                <w:numId w:val="26"/>
              </w:numPr>
            </w:pPr>
            <w:r>
              <w:t>Learning is experiential and relational – students will experience making their own observations to complete the activities with their peers</w:t>
            </w:r>
          </w:p>
        </w:tc>
      </w:tr>
    </w:tbl>
    <w:p w14:paraId="56F09918" w14:textId="77777777" w:rsidR="003E5774" w:rsidRPr="007E391E" w:rsidRDefault="003E5774" w:rsidP="00563925"/>
    <w:p w14:paraId="56F0991B" w14:textId="77777777" w:rsidR="003E5774" w:rsidRPr="007E391E" w:rsidRDefault="003E5774" w:rsidP="004926F5">
      <w:pPr>
        <w:pStyle w:val="Title"/>
        <w:rPr>
          <w:lang w:val="en"/>
        </w:rPr>
      </w:pPr>
      <w:r w:rsidRPr="007E391E">
        <w:rPr>
          <w:lang w:val="en"/>
        </w:rPr>
        <w:t xml:space="preserve">Universal Design for </w:t>
      </w:r>
      <w:r w:rsidRPr="004926F5">
        <w:t>Learning</w:t>
      </w:r>
      <w:r w:rsidRPr="007E391E">
        <w:rPr>
          <w:lang w:val="en"/>
        </w:rPr>
        <w:t xml:space="preserve"> (UDL):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239D2A65" w14:textId="77777777" w:rsidTr="005F3E93">
        <w:tc>
          <w:tcPr>
            <w:tcW w:w="10070" w:type="dxa"/>
          </w:tcPr>
          <w:p w14:paraId="1A1C033C" w14:textId="77777777" w:rsidR="005569F7" w:rsidRPr="005569F7" w:rsidRDefault="005569F7" w:rsidP="005569F7">
            <w:pPr>
              <w:pStyle w:val="ListParagraph"/>
              <w:numPr>
                <w:ilvl w:val="0"/>
                <w:numId w:val="19"/>
              </w:numPr>
              <w:rPr>
                <w:b/>
                <w:lang w:val="en"/>
              </w:rPr>
            </w:pPr>
            <w:r>
              <w:lastRenderedPageBreak/>
              <w:t>The lesson’s agenda/outline will be written on the board for students who need time to process information regarding upcoming activities and expectations.</w:t>
            </w:r>
          </w:p>
          <w:p w14:paraId="36D66C71" w14:textId="77777777" w:rsidR="005F3E93" w:rsidRPr="001823AE" w:rsidRDefault="005569F7" w:rsidP="003E5774">
            <w:pPr>
              <w:pStyle w:val="ListParagraph"/>
              <w:numPr>
                <w:ilvl w:val="0"/>
                <w:numId w:val="19"/>
              </w:numPr>
              <w:rPr>
                <w:b/>
                <w:lang w:val="en"/>
              </w:rPr>
            </w:pPr>
            <w:r>
              <w:t>Multiple Means of Delivery: Instructions are provided visually (written on the board) and verbally (during introduction).</w:t>
            </w:r>
          </w:p>
          <w:p w14:paraId="392034FA" w14:textId="2B001D74" w:rsidR="005569F7" w:rsidRPr="001823AE" w:rsidRDefault="001823AE" w:rsidP="001823AE">
            <w:pPr>
              <w:pStyle w:val="ListParagraph"/>
              <w:numPr>
                <w:ilvl w:val="0"/>
                <w:numId w:val="19"/>
              </w:numPr>
              <w:rPr>
                <w:b/>
                <w:lang w:val="en"/>
              </w:rPr>
            </w:pPr>
            <w:r w:rsidRPr="005569F7">
              <w:rPr>
                <w:bCs/>
              </w:rPr>
              <w:t>Modes of engagement: Students will engage independently and with peers to work through various activities.</w:t>
            </w:r>
          </w:p>
        </w:tc>
      </w:tr>
    </w:tbl>
    <w:p w14:paraId="56F0991C" w14:textId="77777777" w:rsidR="003E5774" w:rsidRPr="007E391E" w:rsidRDefault="003E5774" w:rsidP="003E5774">
      <w:pPr>
        <w:rPr>
          <w:b/>
          <w:lang w:val="en"/>
        </w:rPr>
      </w:pPr>
    </w:p>
    <w:p w14:paraId="56F09929" w14:textId="61140940" w:rsidR="003E5774" w:rsidRDefault="003E5774" w:rsidP="004926F5">
      <w:pPr>
        <w:pStyle w:val="Title"/>
        <w:rPr>
          <w:lang w:val="en"/>
        </w:rPr>
      </w:pPr>
      <w:r w:rsidRPr="007E391E">
        <w:rPr>
          <w:lang w:val="en"/>
        </w:rPr>
        <w:t>Differentiate Instruction (DI):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36EE7" w14:paraId="3F2C543D" w14:textId="77777777" w:rsidTr="00136EE7">
        <w:tc>
          <w:tcPr>
            <w:tcW w:w="10070" w:type="dxa"/>
          </w:tcPr>
          <w:p w14:paraId="51FF033E" w14:textId="6441AA4D" w:rsidR="00136EE7" w:rsidRDefault="005569F7" w:rsidP="00136EE7">
            <w:pPr>
              <w:rPr>
                <w:lang w:val="en"/>
              </w:rPr>
            </w:pPr>
            <w:r>
              <w:rPr>
                <w:bCs/>
              </w:rPr>
              <w:t>Will offer differentiated lessons based on classroom &amp; student needs, abilities, and/or designations following review of IEPs and discussion with TM.</w:t>
            </w:r>
          </w:p>
        </w:tc>
      </w:tr>
    </w:tbl>
    <w:p w14:paraId="58B3B710" w14:textId="10222C2E" w:rsidR="00136EE7" w:rsidRDefault="00136EE7" w:rsidP="00136EE7">
      <w:pPr>
        <w:rPr>
          <w:lang w:val="en"/>
        </w:rPr>
      </w:pPr>
    </w:p>
    <w:p w14:paraId="0A059996" w14:textId="7ECB1C28" w:rsidR="00136EE7" w:rsidRPr="00136EE7" w:rsidRDefault="00136EE7" w:rsidP="00136EE7">
      <w:pPr>
        <w:pStyle w:val="Title"/>
        <w:rPr>
          <w:lang w:val="en"/>
        </w:rPr>
      </w:pPr>
      <w:r w:rsidRPr="007E391E">
        <w:t>Materials and Resources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75"/>
      </w:tblGrid>
      <w:tr w:rsidR="003E5774" w:rsidRPr="007E391E" w14:paraId="56F0993E" w14:textId="77777777" w:rsidTr="475B8B40">
        <w:trPr>
          <w:trHeight w:val="405"/>
        </w:trPr>
        <w:tc>
          <w:tcPr>
            <w:tcW w:w="10075" w:type="dxa"/>
          </w:tcPr>
          <w:p w14:paraId="3BB7732D" w14:textId="5813E0A6" w:rsidR="003E5774" w:rsidRPr="007E391E" w:rsidRDefault="18209240" w:rsidP="475B8B40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>Cancer</w:t>
            </w:r>
            <w:r w:rsidR="2E73980A"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 handout with worksheet (1 per student)</w:t>
            </w:r>
          </w:p>
          <w:p w14:paraId="4B185ABC" w14:textId="77777777" w:rsidR="003E5774" w:rsidRDefault="5C773D1D" w:rsidP="475B8B40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>Cancer</w:t>
            </w:r>
            <w:r w:rsidR="2E73980A"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 slide deck</w:t>
            </w:r>
          </w:p>
          <w:p w14:paraId="56F0993D" w14:textId="1F59DCB8" w:rsidR="00BD653A" w:rsidRPr="007E391E" w:rsidRDefault="00BD653A" w:rsidP="475B8B40">
            <w:pPr>
              <w:pStyle w:val="ListParagraph"/>
              <w:numPr>
                <w:ilvl w:val="0"/>
                <w:numId w:val="3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>
              <w:rPr>
                <w:rFonts w:eastAsia="Roboto Light" w:cs="Roboto Light"/>
                <w:color w:val="000000" w:themeColor="text1"/>
                <w:szCs w:val="22"/>
              </w:rPr>
              <w:t>Scientific articles</w:t>
            </w:r>
          </w:p>
        </w:tc>
      </w:tr>
    </w:tbl>
    <w:p w14:paraId="56F09944" w14:textId="77777777" w:rsidR="00556437" w:rsidRPr="007E391E" w:rsidRDefault="00556437" w:rsidP="000A2F0B">
      <w:pPr>
        <w:tabs>
          <w:tab w:val="left" w:pos="3600"/>
          <w:tab w:val="left" w:pos="6480"/>
          <w:tab w:val="left" w:pos="8280"/>
        </w:tabs>
        <w:spacing w:before="20" w:after="60"/>
        <w:rPr>
          <w:b/>
        </w:rPr>
      </w:pPr>
    </w:p>
    <w:p w14:paraId="56F09945" w14:textId="77777777" w:rsidR="000A2F0B" w:rsidRPr="007E391E" w:rsidRDefault="000A2F0B" w:rsidP="004926F5">
      <w:pPr>
        <w:pStyle w:val="Title"/>
      </w:pPr>
      <w:r w:rsidRPr="007E391E">
        <w:t>Lesson Activities:</w:t>
      </w:r>
    </w:p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8"/>
        <w:gridCol w:w="4421"/>
        <w:gridCol w:w="866"/>
      </w:tblGrid>
      <w:tr w:rsidR="000A2F0B" w:rsidRPr="007E391E" w14:paraId="56F09949" w14:textId="77777777" w:rsidTr="475B8B40">
        <w:tc>
          <w:tcPr>
            <w:tcW w:w="4788" w:type="dxa"/>
          </w:tcPr>
          <w:p w14:paraId="56F09946" w14:textId="77777777" w:rsidR="000A2F0B" w:rsidRPr="007E391E" w:rsidRDefault="000A2F0B" w:rsidP="004926F5">
            <w:pPr>
              <w:pStyle w:val="Subtitle"/>
            </w:pPr>
            <w:r w:rsidRPr="007E391E">
              <w:t>Teacher Activities</w:t>
            </w:r>
          </w:p>
        </w:tc>
        <w:tc>
          <w:tcPr>
            <w:tcW w:w="4421" w:type="dxa"/>
          </w:tcPr>
          <w:p w14:paraId="56F09947" w14:textId="77777777" w:rsidR="000A2F0B" w:rsidRPr="007E391E" w:rsidRDefault="000A2F0B" w:rsidP="004926F5">
            <w:pPr>
              <w:pStyle w:val="Subtitle"/>
            </w:pPr>
            <w:r w:rsidRPr="007E391E">
              <w:t>Student Activities</w:t>
            </w:r>
          </w:p>
        </w:tc>
        <w:tc>
          <w:tcPr>
            <w:tcW w:w="866" w:type="dxa"/>
          </w:tcPr>
          <w:p w14:paraId="56F09948" w14:textId="77777777" w:rsidR="000A2F0B" w:rsidRPr="007E391E" w:rsidRDefault="000A2F0B" w:rsidP="004926F5">
            <w:pPr>
              <w:pStyle w:val="Subtitle"/>
            </w:pPr>
            <w:r w:rsidRPr="007E391E">
              <w:t>Time</w:t>
            </w:r>
          </w:p>
        </w:tc>
      </w:tr>
      <w:tr w:rsidR="000A2F0B" w:rsidRPr="007E391E" w14:paraId="56F0995D" w14:textId="77777777" w:rsidTr="475B8B40">
        <w:tc>
          <w:tcPr>
            <w:tcW w:w="4788" w:type="dxa"/>
          </w:tcPr>
          <w:p w14:paraId="56F09959" w14:textId="4A77B613" w:rsidR="000A2F0B" w:rsidRDefault="000A2F0B" w:rsidP="0056748A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  <w:r w:rsidRPr="007E391E">
              <w:t>Introduction (anticipatory set – “HOOK”):</w:t>
            </w:r>
          </w:p>
          <w:p w14:paraId="6D0DDEED" w14:textId="77777777" w:rsidR="004B2786" w:rsidRDefault="004B2786" w:rsidP="0056748A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</w:p>
          <w:p w14:paraId="516F0980" w14:textId="77777777" w:rsidR="004B2786" w:rsidRDefault="004B2786" w:rsidP="004B2786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t>Hook:</w:t>
            </w:r>
          </w:p>
          <w:p w14:paraId="11A69532" w14:textId="612DAB16" w:rsidR="004B2786" w:rsidRDefault="004B2786" w:rsidP="5830AB17">
            <w:pPr>
              <w:pStyle w:val="ListParagraph"/>
              <w:numPr>
                <w:ilvl w:val="0"/>
                <w:numId w:val="17"/>
              </w:numPr>
              <w:tabs>
                <w:tab w:val="left" w:pos="3600"/>
                <w:tab w:val="left" w:pos="6480"/>
                <w:tab w:val="left" w:pos="8280"/>
              </w:tabs>
              <w:spacing w:before="20"/>
            </w:pPr>
            <w:r>
              <w:t>Attendance question:</w:t>
            </w:r>
            <w:r w:rsidR="3FE68047">
              <w:t xml:space="preserve"> </w:t>
            </w:r>
            <w:r w:rsidR="3ED957B2">
              <w:t>TBD</w:t>
            </w:r>
          </w:p>
          <w:p w14:paraId="56F0995A" w14:textId="77777777" w:rsidR="000A2F0B" w:rsidRPr="007E391E" w:rsidRDefault="000A2F0B" w:rsidP="004B2786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</w:p>
        </w:tc>
        <w:tc>
          <w:tcPr>
            <w:tcW w:w="4421" w:type="dxa"/>
          </w:tcPr>
          <w:p w14:paraId="430C5E91" w14:textId="77777777" w:rsidR="00FB2430" w:rsidRPr="007E391E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  <w:spacing w:before="20"/>
            </w:pPr>
            <w:r w:rsidRPr="007E391E">
              <w:t>Introduction (anticipatory set – “HOOK”):</w:t>
            </w:r>
          </w:p>
          <w:p w14:paraId="4C94AC81" w14:textId="77777777" w:rsid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EAAA3CE" w14:textId="77777777" w:rsid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t>Hook:</w:t>
            </w:r>
          </w:p>
          <w:p w14:paraId="5201CB77" w14:textId="77777777" w:rsidR="000A2F0B" w:rsidRDefault="00FB2430" w:rsidP="0001306C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may choose to answer or pass on the attendance question.</w:t>
            </w:r>
          </w:p>
          <w:p w14:paraId="56F0995B" w14:textId="208707F7" w:rsidR="00FB2430" w:rsidRPr="007E391E" w:rsidRDefault="00FB2430" w:rsidP="00FB2430">
            <w:pPr>
              <w:pStyle w:val="ListParagraph"/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866" w:type="dxa"/>
          </w:tcPr>
          <w:p w14:paraId="314519E1" w14:textId="77777777" w:rsidR="000A2F0B" w:rsidRDefault="000A2F0B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F0CC4A5" w14:textId="77777777" w:rsidR="00FB2430" w:rsidRDefault="00FB2430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6F0995C" w14:textId="30040E29" w:rsidR="00FB2430" w:rsidRPr="007E391E" w:rsidRDefault="00FB2430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3 min</w:t>
            </w:r>
          </w:p>
        </w:tc>
      </w:tr>
      <w:tr w:rsidR="005F3E93" w:rsidRPr="007E391E" w14:paraId="57C0163D" w14:textId="77777777" w:rsidTr="475B8B40">
        <w:tc>
          <w:tcPr>
            <w:tcW w:w="4788" w:type="dxa"/>
          </w:tcPr>
          <w:p w14:paraId="77574F8B" w14:textId="77777777" w:rsidR="00F549E6" w:rsidRPr="00CF0004" w:rsidRDefault="005F3E93" w:rsidP="005F3E93">
            <w:pPr>
              <w:tabs>
                <w:tab w:val="left" w:pos="3600"/>
                <w:tab w:val="left" w:pos="6480"/>
                <w:tab w:val="left" w:pos="8280"/>
              </w:tabs>
            </w:pPr>
            <w:r w:rsidRPr="00CF0004">
              <w:t>Body:</w:t>
            </w:r>
          </w:p>
          <w:p w14:paraId="14AFFC73" w14:textId="77777777" w:rsidR="00F549E6" w:rsidRPr="00CF0004" w:rsidRDefault="00F549E6" w:rsidP="005F3E93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FE55CB0" w14:textId="628FC873" w:rsidR="00F549E6" w:rsidRPr="00CF0004" w:rsidRDefault="31D3A54A" w:rsidP="00F549E6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5830AB17">
              <w:rPr>
                <w:b/>
                <w:bCs/>
              </w:rPr>
              <w:t>Notes</w:t>
            </w:r>
            <w:r w:rsidR="5A7CDF93" w:rsidRPr="5830AB17">
              <w:rPr>
                <w:b/>
                <w:bCs/>
              </w:rPr>
              <w:t>:</w:t>
            </w:r>
          </w:p>
          <w:p w14:paraId="2EDF9899" w14:textId="36857122" w:rsidR="00F549E6" w:rsidRPr="00CF0004" w:rsidRDefault="5A7CDF93" w:rsidP="5830AB17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>
              <w:t xml:space="preserve">I </w:t>
            </w:r>
            <w:r w:rsidR="1FACA95A">
              <w:t>will go through a slide show presentation with examples to introduce the day's content.</w:t>
            </w:r>
          </w:p>
          <w:p w14:paraId="5D2198E3" w14:textId="3D07EB63" w:rsidR="00F549E6" w:rsidRPr="00CF0004" w:rsidRDefault="1B57AF96" w:rsidP="475B8B40">
            <w:pPr>
              <w:pStyle w:val="ListParagraph"/>
              <w:numPr>
                <w:ilvl w:val="1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I will </w:t>
            </w:r>
            <w:r w:rsidR="0F19F1A4"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discuss cancer and how it </w:t>
            </w:r>
            <w:proofErr w:type="gramStart"/>
            <w:r w:rsidR="0F19F1A4" w:rsidRPr="475B8B40">
              <w:rPr>
                <w:rFonts w:eastAsia="Roboto Light" w:cs="Roboto Light"/>
                <w:color w:val="000000" w:themeColor="text1"/>
                <w:szCs w:val="22"/>
              </w:rPr>
              <w:t>occurs,</w:t>
            </w:r>
            <w:r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 and</w:t>
            </w:r>
            <w:proofErr w:type="gramEnd"/>
            <w:r w:rsidRPr="475B8B40">
              <w:rPr>
                <w:rFonts w:eastAsia="Roboto Light" w:cs="Roboto Light"/>
                <w:color w:val="000000" w:themeColor="text1"/>
                <w:szCs w:val="22"/>
              </w:rPr>
              <w:t xml:space="preserve"> go through a few examples.</w:t>
            </w:r>
          </w:p>
          <w:p w14:paraId="6F090FA2" w14:textId="3F9E07C9" w:rsidR="00F549E6" w:rsidRPr="00CF0004" w:rsidRDefault="00F549E6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8271078" w14:textId="7BD0E78D" w:rsidR="79B381A5" w:rsidRDefault="67C28111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475B8B40">
              <w:rPr>
                <w:b/>
                <w:bCs/>
              </w:rPr>
              <w:t>Jigsaw Activity</w:t>
            </w:r>
            <w:r w:rsidR="78B88D26" w:rsidRPr="475B8B40">
              <w:rPr>
                <w:b/>
                <w:bCs/>
              </w:rPr>
              <w:t>:</w:t>
            </w:r>
          </w:p>
          <w:p w14:paraId="33C0485F" w14:textId="56827BB2" w:rsidR="045B3BFF" w:rsidRDefault="045B3BFF" w:rsidP="475B8B40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introduce the activity, assign students to groups, and distribute the articles.</w:t>
            </w:r>
          </w:p>
          <w:p w14:paraId="6091ABFC" w14:textId="5FD6D8C9" w:rsidR="045B3BFF" w:rsidRDefault="045B3BFF" w:rsidP="475B8B40">
            <w:pPr>
              <w:pStyle w:val="ListParagraph"/>
              <w:numPr>
                <w:ilvl w:val="0"/>
                <w:numId w:val="1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circulate the classroom and answer questions as needed.</w:t>
            </w:r>
          </w:p>
          <w:p w14:paraId="1F4C1B57" w14:textId="19E29E5F" w:rsidR="475B8B40" w:rsidRDefault="475B8B40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</w:p>
          <w:p w14:paraId="0DAA86CD" w14:textId="2F44FCB4" w:rsidR="475B8B40" w:rsidRDefault="475B8B40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</w:p>
          <w:p w14:paraId="356445D0" w14:textId="06516FB7" w:rsidR="475B8B40" w:rsidRDefault="475B8B40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</w:p>
          <w:p w14:paraId="56C229A2" w14:textId="18F3B616" w:rsidR="5DA68FEA" w:rsidRDefault="5DA68FEA" w:rsidP="475B8B4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475B8B40">
              <w:rPr>
                <w:b/>
                <w:bCs/>
              </w:rPr>
              <w:t>Cancer Worksheet</w:t>
            </w:r>
          </w:p>
          <w:p w14:paraId="26C0951E" w14:textId="46FFFF71" w:rsidR="005569F7" w:rsidRPr="00CF0004" w:rsidRDefault="26A927BD" w:rsidP="00F549E6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</w:t>
            </w:r>
            <w:r w:rsidR="3A1C4613">
              <w:t xml:space="preserve">ill introduce the </w:t>
            </w:r>
            <w:r w:rsidR="6F23E9A2">
              <w:t>cancer</w:t>
            </w:r>
            <w:r w:rsidR="3A1C4613">
              <w:t xml:space="preserve"> worksheet and have students work through the questions independently or in pairs.</w:t>
            </w:r>
          </w:p>
          <w:p w14:paraId="50AD180D" w14:textId="274BED99" w:rsidR="033ED826" w:rsidRDefault="033ED826" w:rsidP="5830AB17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I will circulate the classroom and answer questions as needed.</w:t>
            </w:r>
          </w:p>
          <w:p w14:paraId="36D9B097" w14:textId="57A24889" w:rsidR="00AA0C9B" w:rsidRPr="00CF0004" w:rsidRDefault="00AA0C9B" w:rsidP="00AA0C9B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4421" w:type="dxa"/>
          </w:tcPr>
          <w:p w14:paraId="7A978FB6" w14:textId="77777777" w:rsidR="0010711A" w:rsidRPr="0010711A" w:rsidRDefault="033ED826" w:rsidP="5830AB17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Body:</w:t>
            </w:r>
          </w:p>
          <w:p w14:paraId="1E764197" w14:textId="77777777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CD8EA7C" w14:textId="628FC873" w:rsidR="0010711A" w:rsidRPr="0010711A" w:rsidRDefault="033ED826" w:rsidP="5830AB17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5830AB17">
              <w:rPr>
                <w:b/>
                <w:bCs/>
              </w:rPr>
              <w:t>Notes:</w:t>
            </w:r>
          </w:p>
          <w:p w14:paraId="7094CC9B" w14:textId="397551B2" w:rsidR="0010711A" w:rsidRPr="0010711A" w:rsidRDefault="033ED826" w:rsidP="5830AB17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>
              <w:t>Students will be asked to follow along and fill in their notes.</w:t>
            </w:r>
          </w:p>
          <w:p w14:paraId="0E0A6115" w14:textId="797F9F96" w:rsidR="0010711A" w:rsidRPr="0010711A" w:rsidRDefault="033ED826" w:rsidP="5830AB17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rFonts w:eastAsia="Roboto Light" w:cs="Roboto Light"/>
                <w:color w:val="000000" w:themeColor="text1"/>
                <w:szCs w:val="22"/>
              </w:rPr>
            </w:pPr>
            <w:r w:rsidRPr="5830AB17">
              <w:rPr>
                <w:rFonts w:eastAsia="Roboto Light" w:cs="Roboto Light"/>
                <w:color w:val="000000" w:themeColor="text1"/>
                <w:szCs w:val="22"/>
              </w:rPr>
              <w:t>Students will be asked to answer questions as prompted.</w:t>
            </w:r>
          </w:p>
          <w:p w14:paraId="37B13E14" w14:textId="3F9E07C9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B18AD3B" w14:textId="38384944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CDFD682" w14:textId="540A09E9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4190714B" w14:textId="2B1CC4F0" w:rsidR="0010711A" w:rsidRPr="0010711A" w:rsidRDefault="0843B040" w:rsidP="475B8B40">
            <w:pPr>
              <w:tabs>
                <w:tab w:val="left" w:pos="3600"/>
                <w:tab w:val="left" w:pos="6480"/>
                <w:tab w:val="left" w:pos="8280"/>
              </w:tabs>
            </w:pPr>
            <w:r w:rsidRPr="475B8B40">
              <w:rPr>
                <w:b/>
                <w:bCs/>
              </w:rPr>
              <w:t>Jigsaw Activity:</w:t>
            </w:r>
          </w:p>
          <w:p w14:paraId="1DF2A369" w14:textId="63151C3D" w:rsidR="0010711A" w:rsidRPr="0010711A" w:rsidRDefault="0843B040" w:rsidP="475B8B40">
            <w:pPr>
              <w:pStyle w:val="ListParagraph"/>
              <w:numPr>
                <w:ilvl w:val="0"/>
                <w:numId w:val="2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work in groups to read an article and answer an assigned question.</w:t>
            </w:r>
          </w:p>
          <w:p w14:paraId="6331DD00" w14:textId="7EA181B8" w:rsidR="0843B040" w:rsidRDefault="0843B040" w:rsidP="475B8B40">
            <w:pPr>
              <w:pStyle w:val="ListParagraph"/>
              <w:numPr>
                <w:ilvl w:val="0"/>
                <w:numId w:val="2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then switch groups and share their article with their peers to answer the rest of the questions.</w:t>
            </w:r>
          </w:p>
          <w:p w14:paraId="135CD47F" w14:textId="3E2D6484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F612D1B" w14:textId="5E6D0B57" w:rsidR="0010711A" w:rsidRPr="0010711A" w:rsidRDefault="4973973B" w:rsidP="475B8B40">
            <w:pPr>
              <w:tabs>
                <w:tab w:val="left" w:pos="3600"/>
                <w:tab w:val="left" w:pos="6480"/>
                <w:tab w:val="left" w:pos="8280"/>
              </w:tabs>
            </w:pPr>
            <w:r w:rsidRPr="475B8B40">
              <w:rPr>
                <w:b/>
                <w:bCs/>
              </w:rPr>
              <w:t xml:space="preserve">Cancer </w:t>
            </w:r>
            <w:r w:rsidR="3A1C4613" w:rsidRPr="475B8B40">
              <w:rPr>
                <w:b/>
                <w:bCs/>
              </w:rPr>
              <w:t>Worksheet:</w:t>
            </w:r>
          </w:p>
          <w:p w14:paraId="722AE382" w14:textId="1CF5EABF" w:rsidR="0010711A" w:rsidRPr="0010711A" w:rsidRDefault="3A1C4613" w:rsidP="0010711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Students will work through the </w:t>
            </w:r>
            <w:r w:rsidR="6FD7E7D9">
              <w:t>cancer</w:t>
            </w:r>
            <w:r>
              <w:t xml:space="preserve"> worksheet independently or in pairs.</w:t>
            </w:r>
          </w:p>
          <w:p w14:paraId="0958674E" w14:textId="224BD8AE" w:rsidR="0010711A" w:rsidRPr="0010711A" w:rsidRDefault="033ED826" w:rsidP="0010711A">
            <w:pPr>
              <w:pStyle w:val="ListParagraph"/>
              <w:numPr>
                <w:ilvl w:val="0"/>
                <w:numId w:val="18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may ask questions as needed.</w:t>
            </w:r>
          </w:p>
          <w:p w14:paraId="58586838" w14:textId="76F954B8" w:rsidR="0010711A" w:rsidRPr="0010711A" w:rsidRDefault="0010711A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866" w:type="dxa"/>
          </w:tcPr>
          <w:p w14:paraId="778CE248" w14:textId="3EC2FAEA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7096F25" w14:textId="60EEC7F6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CCF50E1" w14:textId="0E8DE320" w:rsidR="008E1DA6" w:rsidRPr="007E391E" w:rsidRDefault="7A0FCC25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3</w:t>
            </w:r>
            <w:r w:rsidR="3A1C4613">
              <w:t>0 min</w:t>
            </w:r>
          </w:p>
          <w:p w14:paraId="036F610B" w14:textId="3E4902F1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B631DA6" w14:textId="699E8053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21D7F29" w14:textId="21C947E3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AB2DCA8" w14:textId="31567EA7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45DBD0C" w14:textId="189A19E5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B016CB8" w14:textId="26B091F4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62B1885" w14:textId="413017FE" w:rsidR="008E1DA6" w:rsidRPr="007E391E" w:rsidRDefault="34C396E3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20</w:t>
            </w:r>
            <w:r w:rsidR="1642D6D3">
              <w:t xml:space="preserve"> min</w:t>
            </w:r>
          </w:p>
          <w:p w14:paraId="0C64B167" w14:textId="5FEFD5EF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2DDFE1E" w14:textId="2A5E5F1A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AF314E2" w14:textId="11BC2738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421864D" w14:textId="5857BA08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60E4FA1" w14:textId="22DCCA4D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0318E60" w14:textId="594EB2FA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C79F21A" w14:textId="4EB6FE9B" w:rsidR="008E1DA6" w:rsidRPr="007E391E" w:rsidRDefault="008E1DA6" w:rsidP="475B8B40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52A3249A" w14:textId="4389973F" w:rsidR="008E1DA6" w:rsidRPr="007E391E" w:rsidRDefault="1642D6D3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20 min</w:t>
            </w:r>
          </w:p>
        </w:tc>
      </w:tr>
      <w:tr w:rsidR="005F3E93" w:rsidRPr="007E391E" w14:paraId="64D73BF0" w14:textId="77777777" w:rsidTr="475B8B40">
        <w:tc>
          <w:tcPr>
            <w:tcW w:w="4788" w:type="dxa"/>
          </w:tcPr>
          <w:p w14:paraId="22835975" w14:textId="4031A294" w:rsidR="00FB2430" w:rsidRPr="00CF0004" w:rsidRDefault="60BEEBF2" w:rsidP="00FB2430">
            <w:pPr>
              <w:tabs>
                <w:tab w:val="left" w:pos="3600"/>
                <w:tab w:val="left" w:pos="6480"/>
                <w:tab w:val="left" w:pos="8280"/>
              </w:tabs>
            </w:pPr>
            <w:r>
              <w:t>Closure:</w:t>
            </w:r>
          </w:p>
          <w:p w14:paraId="0957C4B5" w14:textId="77777777" w:rsidR="00FB2430" w:rsidRPr="00CF0004" w:rsidRDefault="00FB2430" w:rsidP="005F3E93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025DEAF" w14:textId="303056B5" w:rsidR="00FB2430" w:rsidRPr="00CF0004" w:rsidRDefault="32153958" w:rsidP="005F3E93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 w:rsidRPr="5830AB17">
              <w:rPr>
                <w:b/>
                <w:bCs/>
              </w:rPr>
              <w:lastRenderedPageBreak/>
              <w:t>Wrap-Up:</w:t>
            </w:r>
          </w:p>
          <w:p w14:paraId="6D43D5EB" w14:textId="52E2015D" w:rsidR="06B8E03D" w:rsidRDefault="06B8E03D" w:rsidP="5830AB17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Time permitting, I will go through as much of the worksheet as possible.</w:t>
            </w:r>
            <w:r w:rsidR="00BD653A">
              <w:t xml:space="preserve"> Otherwise, this will be done during the next lesson.</w:t>
            </w:r>
          </w:p>
          <w:p w14:paraId="45C46307" w14:textId="0F72EAAD" w:rsidR="004B2786" w:rsidRPr="00CF0004" w:rsidRDefault="004B2786" w:rsidP="004B2786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6480"/>
                <w:tab w:val="left" w:pos="8280"/>
              </w:tabs>
            </w:pPr>
            <w:r w:rsidRPr="00CF0004">
              <w:rPr>
                <w:bCs/>
              </w:rPr>
              <w:t>Inform the students of what we will do during the next class</w:t>
            </w:r>
          </w:p>
          <w:p w14:paraId="00C34E23" w14:textId="75D4AF08" w:rsidR="005F3E93" w:rsidRPr="00CF0004" w:rsidRDefault="005F3E93" w:rsidP="005F3E93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4421" w:type="dxa"/>
          </w:tcPr>
          <w:p w14:paraId="1FBEF8AE" w14:textId="541A3861" w:rsidR="00FB2430" w:rsidRPr="00B15CCE" w:rsidRDefault="32153958" w:rsidP="00FB2430">
            <w:pPr>
              <w:tabs>
                <w:tab w:val="left" w:pos="3600"/>
                <w:tab w:val="left" w:pos="6480"/>
                <w:tab w:val="left" w:pos="8280"/>
              </w:tabs>
            </w:pPr>
            <w:r>
              <w:lastRenderedPageBreak/>
              <w:t>Closure:</w:t>
            </w:r>
          </w:p>
          <w:p w14:paraId="2DD000E4" w14:textId="77777777" w:rsid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A771070" w14:textId="77777777" w:rsidR="00FB2430" w:rsidRPr="00FB2430" w:rsidRDefault="00FB2430" w:rsidP="00FB2430">
            <w:p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Wrap-Up:</w:t>
            </w:r>
          </w:p>
          <w:p w14:paraId="767F1644" w14:textId="398D4A93" w:rsidR="00FB2430" w:rsidRDefault="32153958" w:rsidP="00FB2430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Students will be asked to </w:t>
            </w:r>
            <w:r w:rsidR="1C109E75">
              <w:t>contribute their answers to the worksheet</w:t>
            </w:r>
            <w:r>
              <w:t>.</w:t>
            </w:r>
          </w:p>
          <w:p w14:paraId="692EB843" w14:textId="3BB59F7A" w:rsidR="00FB2430" w:rsidRDefault="2B8C92FC" w:rsidP="00FB2430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>Students will be asked to listen respectfully when they are being informed about what to expect during the next class.</w:t>
            </w:r>
          </w:p>
          <w:p w14:paraId="3A62D302" w14:textId="614EF607" w:rsidR="4FB7ACEF" w:rsidRDefault="4FB7ACEF" w:rsidP="475B8B40">
            <w:pPr>
              <w:pStyle w:val="ListParagraph"/>
              <w:numPr>
                <w:ilvl w:val="0"/>
                <w:numId w:val="1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Students will </w:t>
            </w:r>
            <w:r w:rsidR="00BD653A">
              <w:t>stack</w:t>
            </w:r>
            <w:r>
              <w:t xml:space="preserve"> chairs</w:t>
            </w:r>
            <w:r w:rsidR="00BD653A">
              <w:t>.</w:t>
            </w:r>
          </w:p>
          <w:p w14:paraId="5F994D95" w14:textId="77777777" w:rsidR="005F3E93" w:rsidRPr="007E391E" w:rsidRDefault="005F3E93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  <w:tc>
          <w:tcPr>
            <w:tcW w:w="866" w:type="dxa"/>
          </w:tcPr>
          <w:p w14:paraId="708FCD33" w14:textId="77777777" w:rsidR="005F3E93" w:rsidRDefault="005F3E93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01219699" w14:textId="77777777" w:rsidR="008E1DA6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68059546" w14:textId="4F7BD0CD" w:rsidR="008E1DA6" w:rsidRDefault="4FB7ACEF" w:rsidP="0001306C">
            <w:pPr>
              <w:tabs>
                <w:tab w:val="left" w:pos="3600"/>
                <w:tab w:val="left" w:pos="6480"/>
                <w:tab w:val="left" w:pos="8280"/>
              </w:tabs>
            </w:pPr>
            <w:r>
              <w:lastRenderedPageBreak/>
              <w:t>6</w:t>
            </w:r>
            <w:r w:rsidR="31625F9A">
              <w:t xml:space="preserve"> </w:t>
            </w:r>
            <w:r w:rsidR="4DCEE7F8">
              <w:t>min</w:t>
            </w:r>
          </w:p>
          <w:p w14:paraId="603ABC99" w14:textId="77777777" w:rsidR="008E1DA6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78BA836F" w14:textId="77777777" w:rsidR="008E1DA6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34BF5D7F" w14:textId="2E9683E9" w:rsidR="008E1DA6" w:rsidRDefault="008E1DA6" w:rsidP="5830AB17">
            <w:pPr>
              <w:tabs>
                <w:tab w:val="left" w:pos="3600"/>
                <w:tab w:val="left" w:pos="6480"/>
                <w:tab w:val="left" w:pos="8280"/>
              </w:tabs>
            </w:pPr>
          </w:p>
          <w:p w14:paraId="1742482A" w14:textId="74F8C456" w:rsidR="008E1DA6" w:rsidRPr="007E391E" w:rsidRDefault="008E1DA6" w:rsidP="0001306C">
            <w:pPr>
              <w:tabs>
                <w:tab w:val="left" w:pos="3600"/>
                <w:tab w:val="left" w:pos="6480"/>
                <w:tab w:val="left" w:pos="8280"/>
              </w:tabs>
            </w:pPr>
          </w:p>
        </w:tc>
      </w:tr>
    </w:tbl>
    <w:p w14:paraId="56F0995E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spacing w:before="20" w:after="60"/>
        <w:rPr>
          <w:b/>
        </w:rPr>
      </w:pPr>
    </w:p>
    <w:p w14:paraId="56F0995F" w14:textId="77777777" w:rsidR="000A2F0B" w:rsidRPr="007E391E" w:rsidRDefault="000A2F0B" w:rsidP="004926F5">
      <w:pPr>
        <w:pStyle w:val="Title"/>
      </w:pPr>
      <w:r w:rsidRPr="007E391E">
        <w:t>Organizational Strategies: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2E941551" w14:textId="77777777" w:rsidTr="005F3E93">
        <w:tc>
          <w:tcPr>
            <w:tcW w:w="10070" w:type="dxa"/>
          </w:tcPr>
          <w:p w14:paraId="1B69DCF6" w14:textId="3B876228" w:rsidR="005569F7" w:rsidRPr="0084762F" w:rsidRDefault="00BD653A" w:rsidP="005569F7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>Verbal and w</w:t>
            </w:r>
            <w:r w:rsidR="005569F7">
              <w:t xml:space="preserve">ritten instructions will be provided (written on the </w:t>
            </w:r>
            <w:r>
              <w:t>worksheets</w:t>
            </w:r>
            <w:r w:rsidR="005569F7">
              <w:t xml:space="preserve"> </w:t>
            </w:r>
            <w:r>
              <w:t>and</w:t>
            </w:r>
            <w:r w:rsidR="005569F7">
              <w:t xml:space="preserve"> on the slide deck) to minimize the </w:t>
            </w:r>
            <w:proofErr w:type="gramStart"/>
            <w:r w:rsidR="005569F7">
              <w:t>amount</w:t>
            </w:r>
            <w:proofErr w:type="gramEnd"/>
            <w:r w:rsidR="005569F7">
              <w:t xml:space="preserve"> of questions that may </w:t>
            </w:r>
            <w:proofErr w:type="gramStart"/>
            <w:r w:rsidR="005569F7">
              <w:t>arise;</w:t>
            </w:r>
            <w:proofErr w:type="gramEnd"/>
            <w:r w:rsidR="005569F7">
              <w:t xml:space="preserve"> </w:t>
            </w:r>
          </w:p>
          <w:p w14:paraId="52E872A2" w14:textId="77777777" w:rsidR="005569F7" w:rsidRPr="005569F7" w:rsidRDefault="005569F7" w:rsidP="005569F7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>Have a central area where all materials can be accessed and returned; and</w:t>
            </w:r>
          </w:p>
          <w:p w14:paraId="03B76B17" w14:textId="36D2E002" w:rsidR="005F3E93" w:rsidRPr="005569F7" w:rsidRDefault="005569F7" w:rsidP="005569F7">
            <w:pPr>
              <w:pStyle w:val="ListParagraph"/>
              <w:numPr>
                <w:ilvl w:val="0"/>
                <w:numId w:val="4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>Communicate how work should be handed in ahead of time to minimize confusion.</w:t>
            </w:r>
          </w:p>
        </w:tc>
      </w:tr>
    </w:tbl>
    <w:p w14:paraId="56F09960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56F09964" w14:textId="79A5A6B1" w:rsidR="000A2F0B" w:rsidRPr="007E391E" w:rsidRDefault="00252897" w:rsidP="004926F5">
      <w:pPr>
        <w:pStyle w:val="Title"/>
      </w:pPr>
      <w:r>
        <w:t>Proactive, Positive Classroom Learning Environment Strategies</w:t>
      </w:r>
      <w:r w:rsidR="000A2F0B" w:rsidRPr="007E391E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5BBD897B" w14:textId="77777777" w:rsidTr="5830AB17">
        <w:tc>
          <w:tcPr>
            <w:tcW w:w="10070" w:type="dxa"/>
          </w:tcPr>
          <w:p w14:paraId="18850D06" w14:textId="6A550F1D" w:rsidR="005569F7" w:rsidRPr="0084762F" w:rsidRDefault="25C6F26F" w:rsidP="5830AB17">
            <w:pPr>
              <w:pStyle w:val="ListParagraph"/>
              <w:numPr>
                <w:ilvl w:val="0"/>
                <w:numId w:val="21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  <w:bCs/>
              </w:rPr>
            </w:pPr>
            <w:r>
              <w:t xml:space="preserve">Establish clear expectations for the </w:t>
            </w:r>
            <w:r w:rsidR="6B2263B9">
              <w:t>lesson</w:t>
            </w:r>
            <w:r>
              <w:t xml:space="preserve"> and discussion within the lesson. </w:t>
            </w:r>
          </w:p>
          <w:p w14:paraId="1EB778C1" w14:textId="77777777" w:rsidR="005569F7" w:rsidRPr="005569F7" w:rsidRDefault="005569F7" w:rsidP="005569F7">
            <w:pPr>
              <w:pStyle w:val="ListParagraph"/>
              <w:numPr>
                <w:ilvl w:val="0"/>
                <w:numId w:val="21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 xml:space="preserve">Acknowledge and positively reinforce positive and/or productive </w:t>
            </w:r>
            <w:proofErr w:type="spellStart"/>
            <w:r>
              <w:t>behaviour</w:t>
            </w:r>
            <w:proofErr w:type="spellEnd"/>
            <w:r>
              <w:t xml:space="preserve"> exhibited by students. </w:t>
            </w:r>
          </w:p>
          <w:p w14:paraId="383EC94E" w14:textId="74D264BF" w:rsidR="005F3E93" w:rsidRPr="005569F7" w:rsidRDefault="005569F7" w:rsidP="000A2F0B">
            <w:pPr>
              <w:pStyle w:val="ListParagraph"/>
              <w:numPr>
                <w:ilvl w:val="0"/>
                <w:numId w:val="21"/>
              </w:numPr>
              <w:tabs>
                <w:tab w:val="left" w:pos="3600"/>
                <w:tab w:val="left" w:pos="6480"/>
                <w:tab w:val="left" w:pos="8280"/>
              </w:tabs>
              <w:rPr>
                <w:b/>
              </w:rPr>
            </w:pPr>
            <w:r>
              <w:t xml:space="preserve">Model appropriate </w:t>
            </w:r>
            <w:proofErr w:type="spellStart"/>
            <w:r>
              <w:t>behaviour</w:t>
            </w:r>
            <w:proofErr w:type="spellEnd"/>
            <w:r>
              <w:t xml:space="preserve"> (e.g., when a student is speaking, the teacher’s full attention should be on that student).</w:t>
            </w:r>
          </w:p>
        </w:tc>
      </w:tr>
    </w:tbl>
    <w:p w14:paraId="56F09965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p w14:paraId="56F09969" w14:textId="77777777" w:rsidR="000A2F0B" w:rsidRPr="007E391E" w:rsidRDefault="000A2F0B" w:rsidP="004926F5">
      <w:pPr>
        <w:pStyle w:val="Title"/>
      </w:pPr>
      <w:r w:rsidRPr="007E391E">
        <w:t>Extensions: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5F3E93" w14:paraId="1FE41B5B" w14:textId="77777777" w:rsidTr="5830AB17">
        <w:tc>
          <w:tcPr>
            <w:tcW w:w="10070" w:type="dxa"/>
          </w:tcPr>
          <w:p w14:paraId="7543BBC8" w14:textId="4BEC2936" w:rsidR="005F3E93" w:rsidRPr="00E608DE" w:rsidRDefault="008E1DA6" w:rsidP="00E608DE">
            <w:pPr>
              <w:tabs>
                <w:tab w:val="left" w:pos="3600"/>
                <w:tab w:val="left" w:pos="6480"/>
                <w:tab w:val="left" w:pos="8280"/>
              </w:tabs>
              <w:rPr>
                <w:bCs/>
              </w:rPr>
            </w:pPr>
            <w:r w:rsidRPr="00E608DE">
              <w:rPr>
                <w:bCs/>
              </w:rPr>
              <w:t>If the activities conclude earlier than expected:</w:t>
            </w:r>
          </w:p>
          <w:p w14:paraId="14089BC5" w14:textId="67C3C2A9" w:rsidR="005F3E93" w:rsidRDefault="4777F385" w:rsidP="5830AB17">
            <w:pPr>
              <w:pStyle w:val="ListParagraph"/>
              <w:numPr>
                <w:ilvl w:val="0"/>
                <w:numId w:val="2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(as a class) we can start on </w:t>
            </w:r>
            <w:r w:rsidR="74A40B2B">
              <w:t>more</w:t>
            </w:r>
            <w:r>
              <w:t xml:space="preserve"> content (</w:t>
            </w:r>
            <w:r w:rsidR="00BD653A">
              <w:t>biotechnology</w:t>
            </w:r>
            <w:r>
              <w:t>)</w:t>
            </w:r>
          </w:p>
          <w:p w14:paraId="7FCE140C" w14:textId="2AB93776" w:rsidR="008E1DA6" w:rsidRPr="008E1DA6" w:rsidRDefault="4777F385" w:rsidP="5830AB17">
            <w:pPr>
              <w:pStyle w:val="ListParagraph"/>
              <w:numPr>
                <w:ilvl w:val="0"/>
                <w:numId w:val="25"/>
              </w:numPr>
              <w:tabs>
                <w:tab w:val="left" w:pos="3600"/>
                <w:tab w:val="left" w:pos="6480"/>
                <w:tab w:val="left" w:pos="8280"/>
              </w:tabs>
            </w:pPr>
            <w:r>
              <w:t xml:space="preserve">(individuals) </w:t>
            </w:r>
            <w:r w:rsidR="1814B466">
              <w:t xml:space="preserve">textbook </w:t>
            </w:r>
            <w:r w:rsidR="30209C5A">
              <w:t>questions (</w:t>
            </w:r>
            <w:r w:rsidR="00BD653A">
              <w:t>textbook page 126</w:t>
            </w:r>
            <w:r w:rsidR="30209C5A">
              <w:t>)</w:t>
            </w:r>
          </w:p>
        </w:tc>
      </w:tr>
    </w:tbl>
    <w:p w14:paraId="56F0996A" w14:textId="77777777" w:rsidR="000A2F0B" w:rsidRPr="007E391E" w:rsidRDefault="000A2F0B" w:rsidP="000A2F0B">
      <w:pPr>
        <w:tabs>
          <w:tab w:val="left" w:pos="3600"/>
          <w:tab w:val="left" w:pos="6480"/>
          <w:tab w:val="left" w:pos="8280"/>
        </w:tabs>
        <w:rPr>
          <w:b/>
        </w:rPr>
      </w:pPr>
    </w:p>
    <w:sectPr w:rsidR="000A2F0B" w:rsidRPr="007E391E" w:rsidSect="00F948BA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080" w:right="1080" w:bottom="720" w:left="1080" w:header="144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FCBB" w14:textId="77777777" w:rsidR="00420E14" w:rsidRDefault="00420E14" w:rsidP="000A2F0B">
      <w:r>
        <w:separator/>
      </w:r>
    </w:p>
  </w:endnote>
  <w:endnote w:type="continuationSeparator" w:id="0">
    <w:p w14:paraId="0136EC96" w14:textId="77777777" w:rsidR="00420E14" w:rsidRDefault="00420E14" w:rsidP="000A2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Roboto Lt">
    <w:altName w:val="Roboto Light"/>
    <w:panose1 w:val="020B0604020202020204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C" w14:textId="77777777" w:rsidR="00D8539B" w:rsidRDefault="00D8539B" w:rsidP="00D8539B">
    <w:pPr>
      <w:pStyle w:val="Footer"/>
      <w:rPr>
        <w:color w:val="808080" w:themeColor="background1" w:themeShade="80"/>
        <w:sz w:val="16"/>
        <w:szCs w:val="16"/>
      </w:rPr>
    </w:pPr>
  </w:p>
  <w:p w14:paraId="56F0997E" w14:textId="4EFE973B" w:rsidR="003418D3" w:rsidRPr="0056748A" w:rsidRDefault="0056748A" w:rsidP="0056748A">
    <w:pPr>
      <w:pStyle w:val="Footer"/>
      <w:rPr>
        <w:sz w:val="16"/>
        <w:szCs w:val="20"/>
      </w:rPr>
    </w:pPr>
    <w:r w:rsidRPr="002448C1">
      <w:rPr>
        <w:sz w:val="16"/>
        <w:szCs w:val="20"/>
      </w:rPr>
      <w:t>Lesson Plan 2018</w:t>
    </w:r>
    <w:r>
      <w:rPr>
        <w:sz w:val="16"/>
        <w:szCs w:val="20"/>
      </w:rPr>
      <w:t xml:space="preserve"> (updated Jan 2018)</w:t>
    </w:r>
    <w:r w:rsidRPr="002448C1">
      <w:rPr>
        <w:sz w:val="16"/>
        <w:szCs w:val="20"/>
      </w:rPr>
      <w:tab/>
    </w:r>
    <w:r w:rsidRPr="002448C1">
      <w:rPr>
        <w:sz w:val="16"/>
        <w:szCs w:val="20"/>
      </w:rPr>
      <w:tab/>
      <w:t xml:space="preserve">Page </w:t>
    </w:r>
    <w:r w:rsidRPr="002448C1">
      <w:rPr>
        <w:sz w:val="16"/>
        <w:szCs w:val="20"/>
      </w:rPr>
      <w:fldChar w:fldCharType="begin"/>
    </w:r>
    <w:r w:rsidRPr="002448C1">
      <w:rPr>
        <w:sz w:val="16"/>
        <w:szCs w:val="20"/>
      </w:rPr>
      <w:instrText xml:space="preserve"> PAGE   \* MERGEFORMAT </w:instrText>
    </w:r>
    <w:r w:rsidRPr="002448C1">
      <w:rPr>
        <w:sz w:val="16"/>
        <w:szCs w:val="20"/>
      </w:rPr>
      <w:fldChar w:fldCharType="separate"/>
    </w:r>
    <w:r w:rsidR="00136EE7">
      <w:rPr>
        <w:noProof/>
        <w:sz w:val="16"/>
        <w:szCs w:val="20"/>
      </w:rPr>
      <w:t>2</w:t>
    </w:r>
    <w:r w:rsidRPr="002448C1">
      <w:rPr>
        <w:noProof/>
        <w:sz w:val="16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80" w14:textId="10769181" w:rsidR="003A7CA2" w:rsidRPr="002448C1" w:rsidRDefault="0085771B" w:rsidP="003A7CA2">
    <w:pPr>
      <w:pStyle w:val="Footer"/>
      <w:rPr>
        <w:sz w:val="16"/>
        <w:szCs w:val="20"/>
      </w:rPr>
    </w:pPr>
    <w:r w:rsidRPr="002448C1">
      <w:rPr>
        <w:sz w:val="16"/>
        <w:szCs w:val="20"/>
      </w:rPr>
      <w:t xml:space="preserve">Lesson Plan </w:t>
    </w:r>
    <w:r w:rsidR="003A7CA2" w:rsidRPr="002448C1">
      <w:rPr>
        <w:sz w:val="16"/>
        <w:szCs w:val="20"/>
      </w:rPr>
      <w:t>201</w:t>
    </w:r>
    <w:r w:rsidR="0064399B" w:rsidRPr="002448C1">
      <w:rPr>
        <w:sz w:val="16"/>
        <w:szCs w:val="20"/>
      </w:rPr>
      <w:t>8</w:t>
    </w:r>
    <w:r w:rsidR="0056748A">
      <w:rPr>
        <w:sz w:val="16"/>
        <w:szCs w:val="20"/>
      </w:rPr>
      <w:t xml:space="preserve"> (updated </w:t>
    </w:r>
    <w:proofErr w:type="gramStart"/>
    <w:r w:rsidR="0056748A">
      <w:rPr>
        <w:sz w:val="16"/>
        <w:szCs w:val="20"/>
      </w:rPr>
      <w:t>Jan</w:t>
    </w:r>
    <w:r w:rsidR="002448C1">
      <w:rPr>
        <w:sz w:val="16"/>
        <w:szCs w:val="20"/>
      </w:rPr>
      <w:t>,</w:t>
    </w:r>
    <w:proofErr w:type="gramEnd"/>
    <w:r w:rsidR="002448C1">
      <w:rPr>
        <w:sz w:val="16"/>
        <w:szCs w:val="20"/>
      </w:rPr>
      <w:t xml:space="preserve"> 2018)</w:t>
    </w:r>
    <w:r w:rsidR="00EB1CB3" w:rsidRPr="002448C1">
      <w:rPr>
        <w:sz w:val="16"/>
        <w:szCs w:val="20"/>
      </w:rPr>
      <w:tab/>
    </w:r>
    <w:r w:rsidR="00EB1CB3" w:rsidRPr="002448C1">
      <w:rPr>
        <w:sz w:val="16"/>
        <w:szCs w:val="20"/>
      </w:rPr>
      <w:tab/>
    </w:r>
    <w:r w:rsidRPr="002448C1">
      <w:rPr>
        <w:sz w:val="16"/>
        <w:szCs w:val="20"/>
      </w:rPr>
      <w:t xml:space="preserve">Page </w:t>
    </w:r>
    <w:r w:rsidR="00EB1CB3" w:rsidRPr="002448C1">
      <w:rPr>
        <w:sz w:val="16"/>
        <w:szCs w:val="20"/>
      </w:rPr>
      <w:fldChar w:fldCharType="begin"/>
    </w:r>
    <w:r w:rsidR="00EB1CB3" w:rsidRPr="002448C1">
      <w:rPr>
        <w:sz w:val="16"/>
        <w:szCs w:val="20"/>
      </w:rPr>
      <w:instrText xml:space="preserve"> PAGE   \* MERGEFORMAT </w:instrText>
    </w:r>
    <w:r w:rsidR="00EB1CB3" w:rsidRPr="002448C1">
      <w:rPr>
        <w:sz w:val="16"/>
        <w:szCs w:val="20"/>
      </w:rPr>
      <w:fldChar w:fldCharType="separate"/>
    </w:r>
    <w:r w:rsidR="00136EE7">
      <w:rPr>
        <w:noProof/>
        <w:sz w:val="16"/>
        <w:szCs w:val="20"/>
      </w:rPr>
      <w:t>1</w:t>
    </w:r>
    <w:r w:rsidR="00EB1CB3" w:rsidRPr="002448C1">
      <w:rPr>
        <w:noProof/>
        <w:sz w:val="16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8227" w14:textId="77777777" w:rsidR="00420E14" w:rsidRDefault="00420E14" w:rsidP="000A2F0B">
      <w:r>
        <w:separator/>
      </w:r>
    </w:p>
  </w:footnote>
  <w:footnote w:type="continuationSeparator" w:id="0">
    <w:p w14:paraId="6C0575D0" w14:textId="77777777" w:rsidR="00420E14" w:rsidRDefault="00420E14" w:rsidP="000A2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A" w14:textId="77777777" w:rsidR="00950C03" w:rsidRDefault="00950C03" w:rsidP="00950C03">
    <w:pPr>
      <w:pStyle w:val="Header"/>
      <w:tabs>
        <w:tab w:val="clear" w:pos="4680"/>
        <w:tab w:val="clear" w:pos="9360"/>
        <w:tab w:val="left" w:pos="318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0997F" w14:textId="3D197FDB" w:rsidR="00950C03" w:rsidRDefault="0085771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1FEDE65" wp14:editId="48328E5B">
          <wp:simplePos x="0" y="0"/>
          <wp:positionH relativeFrom="column">
            <wp:posOffset>-413797</wp:posOffset>
          </wp:positionH>
          <wp:positionV relativeFrom="paragraph">
            <wp:posOffset>131170</wp:posOffset>
          </wp:positionV>
          <wp:extent cx="2122170" cy="447675"/>
          <wp:effectExtent l="0" t="0" r="0" b="9525"/>
          <wp:wrapSquare wrapText="bothSides"/>
          <wp:docPr id="2" name="Picture 2" descr="C:\Users\Jpeddle\Desktop\Letter Head &amp; Logo's\Education SW_LEFT_RGB (002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Jpeddle\Desktop\Letter Head &amp; Logo's\Education SW_LEFT_RGB (002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329" b="18286"/>
                  <a:stretch/>
                </pic:blipFill>
                <pic:spPr bwMode="auto">
                  <a:xfrm>
                    <a:off x="0" y="0"/>
                    <a:ext cx="212217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/>
    </w:pict>
  </w:numPicBullet>
  <w:abstractNum w:abstractNumId="0" w15:restartNumberingAfterBreak="0">
    <w:nsid w:val="008C18EF"/>
    <w:multiLevelType w:val="hybridMultilevel"/>
    <w:tmpl w:val="7AD4B9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78FC"/>
    <w:multiLevelType w:val="hybridMultilevel"/>
    <w:tmpl w:val="7FB60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012F4"/>
    <w:multiLevelType w:val="hybridMultilevel"/>
    <w:tmpl w:val="8BDA8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61421"/>
    <w:multiLevelType w:val="hybridMultilevel"/>
    <w:tmpl w:val="FF1A0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74AD6"/>
    <w:multiLevelType w:val="hybridMultilevel"/>
    <w:tmpl w:val="69729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75ACD"/>
    <w:multiLevelType w:val="hybridMultilevel"/>
    <w:tmpl w:val="B4B4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066ED0">
      <w:numFmt w:val="bullet"/>
      <w:lvlText w:val="•"/>
      <w:lvlJc w:val="left"/>
      <w:pPr>
        <w:ind w:left="1440" w:hanging="360"/>
      </w:pPr>
      <w:rPr>
        <w:rFonts w:ascii="Roboto Lt" w:eastAsia="Times New Roman" w:hAnsi="Roboto L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C298E"/>
    <w:multiLevelType w:val="hybridMultilevel"/>
    <w:tmpl w:val="BDEE0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634F9"/>
    <w:multiLevelType w:val="hybridMultilevel"/>
    <w:tmpl w:val="FE5CB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F2CA7"/>
    <w:multiLevelType w:val="hybridMultilevel"/>
    <w:tmpl w:val="2B7C9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E60AA8"/>
    <w:multiLevelType w:val="hybridMultilevel"/>
    <w:tmpl w:val="8D441572"/>
    <w:lvl w:ilvl="0" w:tplc="69DA5A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BA65CB"/>
    <w:multiLevelType w:val="hybridMultilevel"/>
    <w:tmpl w:val="C51C3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576F9C"/>
    <w:multiLevelType w:val="hybridMultilevel"/>
    <w:tmpl w:val="1D7C94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124277"/>
    <w:multiLevelType w:val="hybridMultilevel"/>
    <w:tmpl w:val="134C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757F5"/>
    <w:multiLevelType w:val="hybridMultilevel"/>
    <w:tmpl w:val="C9AAF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DB848"/>
    <w:multiLevelType w:val="hybridMultilevel"/>
    <w:tmpl w:val="7C66CC90"/>
    <w:lvl w:ilvl="0" w:tplc="417C9A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E3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A43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8EB2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28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4C1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E34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529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32A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7962F3"/>
    <w:multiLevelType w:val="hybridMultilevel"/>
    <w:tmpl w:val="C324D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1C6880"/>
    <w:multiLevelType w:val="hybridMultilevel"/>
    <w:tmpl w:val="6BE82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241B42"/>
    <w:multiLevelType w:val="hybridMultilevel"/>
    <w:tmpl w:val="DD048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F7461E"/>
    <w:multiLevelType w:val="hybridMultilevel"/>
    <w:tmpl w:val="416E7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A1154C"/>
    <w:multiLevelType w:val="hybridMultilevel"/>
    <w:tmpl w:val="8FF40A5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8991601"/>
    <w:multiLevelType w:val="hybridMultilevel"/>
    <w:tmpl w:val="AADC49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9011B7F"/>
    <w:multiLevelType w:val="multilevel"/>
    <w:tmpl w:val="03DEC6F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F7B0329"/>
    <w:multiLevelType w:val="hybridMultilevel"/>
    <w:tmpl w:val="D2C2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41A0FA"/>
    <w:multiLevelType w:val="hybridMultilevel"/>
    <w:tmpl w:val="55A87746"/>
    <w:lvl w:ilvl="0" w:tplc="25185E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05512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0B9EE9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FA29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E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3C90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104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8C86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C2A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CB5439"/>
    <w:multiLevelType w:val="hybridMultilevel"/>
    <w:tmpl w:val="C4C08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01AB7C"/>
    <w:multiLevelType w:val="hybridMultilevel"/>
    <w:tmpl w:val="C9DA532E"/>
    <w:lvl w:ilvl="0" w:tplc="7C347E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6EE4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028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C66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62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AD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E6CF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862E2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D6F9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15529">
    <w:abstractNumId w:val="14"/>
  </w:num>
  <w:num w:numId="2" w16cid:durableId="443424553">
    <w:abstractNumId w:val="25"/>
  </w:num>
  <w:num w:numId="3" w16cid:durableId="1547569486">
    <w:abstractNumId w:val="23"/>
  </w:num>
  <w:num w:numId="4" w16cid:durableId="1277634194">
    <w:abstractNumId w:val="3"/>
  </w:num>
  <w:num w:numId="5" w16cid:durableId="1818913435">
    <w:abstractNumId w:val="2"/>
  </w:num>
  <w:num w:numId="6" w16cid:durableId="1298410151">
    <w:abstractNumId w:val="19"/>
  </w:num>
  <w:num w:numId="7" w16cid:durableId="1074467943">
    <w:abstractNumId w:val="20"/>
  </w:num>
  <w:num w:numId="8" w16cid:durableId="831456553">
    <w:abstractNumId w:val="9"/>
  </w:num>
  <w:num w:numId="9" w16cid:durableId="225529525">
    <w:abstractNumId w:val="0"/>
  </w:num>
  <w:num w:numId="10" w16cid:durableId="110176920">
    <w:abstractNumId w:val="11"/>
  </w:num>
  <w:num w:numId="11" w16cid:durableId="1031685775">
    <w:abstractNumId w:val="21"/>
  </w:num>
  <w:num w:numId="12" w16cid:durableId="31467016">
    <w:abstractNumId w:val="24"/>
  </w:num>
  <w:num w:numId="13" w16cid:durableId="758871986">
    <w:abstractNumId w:val="13"/>
  </w:num>
  <w:num w:numId="14" w16cid:durableId="1250193822">
    <w:abstractNumId w:val="8"/>
  </w:num>
  <w:num w:numId="15" w16cid:durableId="292642645">
    <w:abstractNumId w:val="1"/>
  </w:num>
  <w:num w:numId="16" w16cid:durableId="189881065">
    <w:abstractNumId w:val="18"/>
  </w:num>
  <w:num w:numId="17" w16cid:durableId="146433392">
    <w:abstractNumId w:val="17"/>
  </w:num>
  <w:num w:numId="18" w16cid:durableId="1157452163">
    <w:abstractNumId w:val="16"/>
  </w:num>
  <w:num w:numId="19" w16cid:durableId="1638563495">
    <w:abstractNumId w:val="12"/>
  </w:num>
  <w:num w:numId="20" w16cid:durableId="961837237">
    <w:abstractNumId w:val="5"/>
  </w:num>
  <w:num w:numId="21" w16cid:durableId="499078110">
    <w:abstractNumId w:val="10"/>
  </w:num>
  <w:num w:numId="22" w16cid:durableId="1264263835">
    <w:abstractNumId w:val="15"/>
  </w:num>
  <w:num w:numId="23" w16cid:durableId="673730665">
    <w:abstractNumId w:val="4"/>
  </w:num>
  <w:num w:numId="24" w16cid:durableId="1765681695">
    <w:abstractNumId w:val="6"/>
  </w:num>
  <w:num w:numId="25" w16cid:durableId="983850926">
    <w:abstractNumId w:val="22"/>
  </w:num>
  <w:num w:numId="26" w16cid:durableId="10398628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5B"/>
    <w:rsid w:val="00045F69"/>
    <w:rsid w:val="00050239"/>
    <w:rsid w:val="0006362F"/>
    <w:rsid w:val="000875CE"/>
    <w:rsid w:val="00087D6B"/>
    <w:rsid w:val="000A2F0B"/>
    <w:rsid w:val="000B14EF"/>
    <w:rsid w:val="000E3C84"/>
    <w:rsid w:val="0010711A"/>
    <w:rsid w:val="00120393"/>
    <w:rsid w:val="00136EE7"/>
    <w:rsid w:val="00156A26"/>
    <w:rsid w:val="00162B27"/>
    <w:rsid w:val="001823AE"/>
    <w:rsid w:val="001B5FD4"/>
    <w:rsid w:val="001C632C"/>
    <w:rsid w:val="00200172"/>
    <w:rsid w:val="002448C1"/>
    <w:rsid w:val="00251D4A"/>
    <w:rsid w:val="00252897"/>
    <w:rsid w:val="002530D3"/>
    <w:rsid w:val="00270BBB"/>
    <w:rsid w:val="003418D3"/>
    <w:rsid w:val="00357495"/>
    <w:rsid w:val="00365C40"/>
    <w:rsid w:val="003A4E48"/>
    <w:rsid w:val="003A7CA2"/>
    <w:rsid w:val="003E50E3"/>
    <w:rsid w:val="003E5774"/>
    <w:rsid w:val="00420E14"/>
    <w:rsid w:val="00435461"/>
    <w:rsid w:val="004926F5"/>
    <w:rsid w:val="004A7E5C"/>
    <w:rsid w:val="004B2786"/>
    <w:rsid w:val="004D457F"/>
    <w:rsid w:val="004F568F"/>
    <w:rsid w:val="00527CFE"/>
    <w:rsid w:val="00555966"/>
    <w:rsid w:val="00556437"/>
    <w:rsid w:val="005569F7"/>
    <w:rsid w:val="00563925"/>
    <w:rsid w:val="00565759"/>
    <w:rsid w:val="0056748A"/>
    <w:rsid w:val="00575C36"/>
    <w:rsid w:val="005932F0"/>
    <w:rsid w:val="00594110"/>
    <w:rsid w:val="005A4C58"/>
    <w:rsid w:val="005E6435"/>
    <w:rsid w:val="005F3E93"/>
    <w:rsid w:val="00603012"/>
    <w:rsid w:val="006232B0"/>
    <w:rsid w:val="0064188D"/>
    <w:rsid w:val="0064395B"/>
    <w:rsid w:val="0064399B"/>
    <w:rsid w:val="006A015D"/>
    <w:rsid w:val="006F4312"/>
    <w:rsid w:val="00702CF4"/>
    <w:rsid w:val="0072019A"/>
    <w:rsid w:val="00751A05"/>
    <w:rsid w:val="007C45FA"/>
    <w:rsid w:val="007D51F2"/>
    <w:rsid w:val="007E391E"/>
    <w:rsid w:val="0085771B"/>
    <w:rsid w:val="008E1DA6"/>
    <w:rsid w:val="009020FC"/>
    <w:rsid w:val="00950C03"/>
    <w:rsid w:val="0096137E"/>
    <w:rsid w:val="009A3FD1"/>
    <w:rsid w:val="009F786A"/>
    <w:rsid w:val="00A14A99"/>
    <w:rsid w:val="00A247B3"/>
    <w:rsid w:val="00A25C80"/>
    <w:rsid w:val="00A508DB"/>
    <w:rsid w:val="00AA0C9B"/>
    <w:rsid w:val="00AD601A"/>
    <w:rsid w:val="00AE6497"/>
    <w:rsid w:val="00B22C9D"/>
    <w:rsid w:val="00BD653A"/>
    <w:rsid w:val="00C20CED"/>
    <w:rsid w:val="00C46741"/>
    <w:rsid w:val="00C815FB"/>
    <w:rsid w:val="00C85C1E"/>
    <w:rsid w:val="00CF0004"/>
    <w:rsid w:val="00D47809"/>
    <w:rsid w:val="00D8539B"/>
    <w:rsid w:val="00D97962"/>
    <w:rsid w:val="00DB583C"/>
    <w:rsid w:val="00DE33AC"/>
    <w:rsid w:val="00E608DE"/>
    <w:rsid w:val="00E87A2C"/>
    <w:rsid w:val="00EB1CB3"/>
    <w:rsid w:val="00F549E6"/>
    <w:rsid w:val="00F5542C"/>
    <w:rsid w:val="00F65AFA"/>
    <w:rsid w:val="00F948BA"/>
    <w:rsid w:val="00FB2430"/>
    <w:rsid w:val="02FB4BFC"/>
    <w:rsid w:val="033ED826"/>
    <w:rsid w:val="045B3BFF"/>
    <w:rsid w:val="06A8D7CF"/>
    <w:rsid w:val="06B8E03D"/>
    <w:rsid w:val="076DDB72"/>
    <w:rsid w:val="0843B040"/>
    <w:rsid w:val="0C26A141"/>
    <w:rsid w:val="0CCA678F"/>
    <w:rsid w:val="0D1B6ACE"/>
    <w:rsid w:val="0D47DA98"/>
    <w:rsid w:val="0D8BCBD5"/>
    <w:rsid w:val="0EAD3542"/>
    <w:rsid w:val="0F19F1A4"/>
    <w:rsid w:val="0FA73DBD"/>
    <w:rsid w:val="11E8F3B0"/>
    <w:rsid w:val="12D3C53D"/>
    <w:rsid w:val="14543A33"/>
    <w:rsid w:val="147D22C2"/>
    <w:rsid w:val="154E29DA"/>
    <w:rsid w:val="15F468DD"/>
    <w:rsid w:val="1622F3F7"/>
    <w:rsid w:val="1642D6D3"/>
    <w:rsid w:val="168E96C2"/>
    <w:rsid w:val="169EC85F"/>
    <w:rsid w:val="1814B466"/>
    <w:rsid w:val="18209240"/>
    <w:rsid w:val="18EF81BF"/>
    <w:rsid w:val="1986E4A1"/>
    <w:rsid w:val="1A5B66AC"/>
    <w:rsid w:val="1B57AF96"/>
    <w:rsid w:val="1C109E75"/>
    <w:rsid w:val="1FACA95A"/>
    <w:rsid w:val="21F85F0D"/>
    <w:rsid w:val="25C6F26F"/>
    <w:rsid w:val="2601171E"/>
    <w:rsid w:val="269A4C87"/>
    <w:rsid w:val="26A927BD"/>
    <w:rsid w:val="278A1C76"/>
    <w:rsid w:val="29AD5159"/>
    <w:rsid w:val="2A0D02F7"/>
    <w:rsid w:val="2B8C92FC"/>
    <w:rsid w:val="2BE26639"/>
    <w:rsid w:val="2C1A07DB"/>
    <w:rsid w:val="2D27CCCA"/>
    <w:rsid w:val="2E73980A"/>
    <w:rsid w:val="2F43F75E"/>
    <w:rsid w:val="2F7E1B4B"/>
    <w:rsid w:val="2F9D1DA4"/>
    <w:rsid w:val="30209C5A"/>
    <w:rsid w:val="31625F9A"/>
    <w:rsid w:val="31D3A54A"/>
    <w:rsid w:val="32153958"/>
    <w:rsid w:val="3239D92F"/>
    <w:rsid w:val="335296B8"/>
    <w:rsid w:val="34C396E3"/>
    <w:rsid w:val="3531329C"/>
    <w:rsid w:val="358F3B42"/>
    <w:rsid w:val="3A1C4613"/>
    <w:rsid w:val="3AA53A20"/>
    <w:rsid w:val="3ABB6207"/>
    <w:rsid w:val="3AF5882E"/>
    <w:rsid w:val="3C1C6CC9"/>
    <w:rsid w:val="3DB3801E"/>
    <w:rsid w:val="3DD07CC5"/>
    <w:rsid w:val="3E3B2B33"/>
    <w:rsid w:val="3ED957B2"/>
    <w:rsid w:val="3F0E7DD5"/>
    <w:rsid w:val="3FE68047"/>
    <w:rsid w:val="46A90024"/>
    <w:rsid w:val="46FF1CC7"/>
    <w:rsid w:val="475B8B40"/>
    <w:rsid w:val="4777F385"/>
    <w:rsid w:val="4939CA7F"/>
    <w:rsid w:val="4973973B"/>
    <w:rsid w:val="4C61FCB4"/>
    <w:rsid w:val="4DCEE7F8"/>
    <w:rsid w:val="4F808A1D"/>
    <w:rsid w:val="4FB7ACEF"/>
    <w:rsid w:val="5105F856"/>
    <w:rsid w:val="5167E85A"/>
    <w:rsid w:val="517540D8"/>
    <w:rsid w:val="528DA523"/>
    <w:rsid w:val="5482745D"/>
    <w:rsid w:val="54ABB6D2"/>
    <w:rsid w:val="563BD790"/>
    <w:rsid w:val="577589AA"/>
    <w:rsid w:val="57B54633"/>
    <w:rsid w:val="5830AB17"/>
    <w:rsid w:val="5929F7FC"/>
    <w:rsid w:val="59C21B22"/>
    <w:rsid w:val="5A25E8E7"/>
    <w:rsid w:val="5A7CDF93"/>
    <w:rsid w:val="5C773D1D"/>
    <w:rsid w:val="5C9E6F87"/>
    <w:rsid w:val="5DA68FEA"/>
    <w:rsid w:val="5DE7D3FF"/>
    <w:rsid w:val="5F59E9AE"/>
    <w:rsid w:val="60BEEBF2"/>
    <w:rsid w:val="60EC5369"/>
    <w:rsid w:val="65380BFB"/>
    <w:rsid w:val="6654FA4A"/>
    <w:rsid w:val="67C28111"/>
    <w:rsid w:val="69BF509A"/>
    <w:rsid w:val="6B2263B9"/>
    <w:rsid w:val="6C9AE335"/>
    <w:rsid w:val="6E0184D6"/>
    <w:rsid w:val="6F23E9A2"/>
    <w:rsid w:val="6FD7E7D9"/>
    <w:rsid w:val="70BB553D"/>
    <w:rsid w:val="7134B0E7"/>
    <w:rsid w:val="7160E2E7"/>
    <w:rsid w:val="740802F6"/>
    <w:rsid w:val="7435DFAB"/>
    <w:rsid w:val="74A40B2B"/>
    <w:rsid w:val="7687E798"/>
    <w:rsid w:val="77981366"/>
    <w:rsid w:val="7865209E"/>
    <w:rsid w:val="78B88D26"/>
    <w:rsid w:val="79B381A5"/>
    <w:rsid w:val="7A0FCC25"/>
    <w:rsid w:val="7BC9FA17"/>
    <w:rsid w:val="7D455C58"/>
    <w:rsid w:val="7DF9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F098D0"/>
  <w15:docId w15:val="{AF056432-DD30-45E0-8197-C909D6F3E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91E"/>
    <w:pPr>
      <w:spacing w:after="0" w:line="240" w:lineRule="auto"/>
    </w:pPr>
    <w:rPr>
      <w:rFonts w:ascii="Roboto Light" w:eastAsia="Times New Roman" w:hAnsi="Roboto Light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3925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03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0A2F0B"/>
    <w:pPr>
      <w:spacing w:before="240" w:after="6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AD601A"/>
    <w:pPr>
      <w:tabs>
        <w:tab w:val="left" w:pos="3600"/>
        <w:tab w:val="left" w:pos="6480"/>
        <w:tab w:val="left" w:pos="8280"/>
      </w:tabs>
    </w:pPr>
    <w:rPr>
      <w:b/>
      <w:bCs/>
      <w:sz w:val="20"/>
    </w:rPr>
  </w:style>
  <w:style w:type="character" w:customStyle="1" w:styleId="SubtitleChar">
    <w:name w:val="Subtitle Char"/>
    <w:basedOn w:val="DefaultParagraphFont"/>
    <w:link w:val="Subtitle"/>
    <w:rsid w:val="00AD601A"/>
    <w:rPr>
      <w:rFonts w:ascii="Roboto Light" w:eastAsia="Times New Roman" w:hAnsi="Roboto Light" w:cs="Times New Roman"/>
      <w:b/>
      <w:b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A2F0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2F0B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0A2F0B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unhideWhenUsed/>
    <w:rsid w:val="000A2F0B"/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3F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FD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E649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E6497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03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3Char">
    <w:name w:val="Style3 Char"/>
    <w:basedOn w:val="DefaultParagraphFont"/>
    <w:link w:val="Style3"/>
    <w:locked/>
    <w:rsid w:val="00120393"/>
    <w:rPr>
      <w:rFonts w:ascii="Arial" w:eastAsia="SimSun" w:hAnsi="Arial" w:cs="Arial"/>
      <w:color w:val="000000"/>
      <w:kern w:val="2"/>
      <w:sz w:val="28"/>
      <w:szCs w:val="24"/>
      <w:lang w:eastAsia="hi-IN" w:bidi="hi-IN"/>
    </w:rPr>
  </w:style>
  <w:style w:type="paragraph" w:customStyle="1" w:styleId="Style3">
    <w:name w:val="Style3"/>
    <w:basedOn w:val="BodyText"/>
    <w:link w:val="Style3Char"/>
    <w:qFormat/>
    <w:rsid w:val="00120393"/>
    <w:pPr>
      <w:widowControl w:val="0"/>
      <w:suppressAutoHyphens/>
      <w:spacing w:before="360" w:line="240" w:lineRule="auto"/>
    </w:pPr>
    <w:rPr>
      <w:rFonts w:ascii="Arial" w:eastAsia="SimSun" w:hAnsi="Arial" w:cs="Arial"/>
      <w:color w:val="000000"/>
      <w:kern w:val="2"/>
      <w:sz w:val="28"/>
      <w:szCs w:val="24"/>
      <w:lang w:eastAsia="hi-IN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120393"/>
    <w:pPr>
      <w:spacing w:after="120" w:line="276" w:lineRule="auto"/>
    </w:pPr>
    <w:rPr>
      <w:rFonts w:asciiTheme="minorHAnsi" w:eastAsia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20393"/>
  </w:style>
  <w:style w:type="paragraph" w:styleId="ListParagraph">
    <w:name w:val="List Paragraph"/>
    <w:basedOn w:val="Normal"/>
    <w:uiPriority w:val="34"/>
    <w:qFormat/>
    <w:rsid w:val="00251D4A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563925"/>
    <w:pPr>
      <w:contextualSpacing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3925"/>
    <w:rPr>
      <w:rFonts w:ascii="Roboto Light" w:eastAsiaTheme="majorEastAsia" w:hAnsi="Roboto Light" w:cstheme="majorBidi"/>
      <w:b/>
      <w:spacing w:val="-10"/>
      <w:kern w:val="28"/>
      <w:sz w:val="24"/>
      <w:szCs w:val="56"/>
    </w:rPr>
  </w:style>
  <w:style w:type="table" w:styleId="TableGrid">
    <w:name w:val="Table Grid"/>
    <w:basedOn w:val="TableNormal"/>
    <w:uiPriority w:val="59"/>
    <w:rsid w:val="00563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63925"/>
    <w:rPr>
      <w:rFonts w:ascii="Roboto Light" w:eastAsiaTheme="majorEastAsia" w:hAnsi="Roboto Light" w:cstheme="majorBidi"/>
      <w:b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9A3E98B2A70E4E89A7FE9D88A00A51" ma:contentTypeVersion="0" ma:contentTypeDescription="Create a new document." ma:contentTypeScope="" ma:versionID="a258f0159589c8069d2025136e4ad10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C9CE09D-EE1F-4D3E-874B-05B4EC6E07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06873-37A9-47EA-B668-5760B15F5C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1672F3-CBA1-44BC-8E14-CBF2001F2A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812</Words>
  <Characters>4631</Characters>
  <Application>Microsoft Office Word</Application>
  <DocSecurity>0</DocSecurity>
  <Lines>38</Lines>
  <Paragraphs>10</Paragraphs>
  <ScaleCrop>false</ScaleCrop>
  <Company>Thompson Rivers University</Company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jpeddle</dc:creator>
  <cp:lastModifiedBy>Tasfia Ahsan</cp:lastModifiedBy>
  <cp:revision>17</cp:revision>
  <cp:lastPrinted>2017-06-28T17:34:00Z</cp:lastPrinted>
  <dcterms:created xsi:type="dcterms:W3CDTF">2026-02-20T20:23:00Z</dcterms:created>
  <dcterms:modified xsi:type="dcterms:W3CDTF">2026-06-03T16:50:00Z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0x010100469A3E98B2A70E4E89A7FE9D88A00A51</vt:lpwstr>
  </property>
</Properties>
</file>